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2268"/>
      </w:tblGrid>
      <w:tr w:rsidR="00CD483A" w:rsidTr="00D718CE">
        <w:tc>
          <w:tcPr>
            <w:tcW w:w="6588" w:type="dxa"/>
          </w:tcPr>
          <w:p w:rsidR="00CD483A" w:rsidRPr="00536BF1" w:rsidRDefault="00CD483A" w:rsidP="00CD4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sv-SE"/>
              </w:rPr>
            </w:pPr>
            <w:r w:rsidRPr="00536BF1">
              <w:rPr>
                <w:b/>
                <w:bCs/>
                <w:color w:val="000000"/>
                <w:lang w:val="sv-SE"/>
              </w:rPr>
              <w:t>Dr. Hemant Surendra Mondkar</w:t>
            </w:r>
          </w:p>
          <w:p w:rsidR="00CD483A" w:rsidRDefault="002342BB" w:rsidP="00CD4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lang w:val="sv-SE"/>
              </w:rPr>
            </w:pPr>
            <w:hyperlink r:id="rId7" w:history="1">
              <w:r w:rsidR="00CD483A" w:rsidRPr="00536BF1">
                <w:rPr>
                  <w:rStyle w:val="Hyperlink"/>
                  <w:b/>
                  <w:bCs/>
                  <w:sz w:val="20"/>
                  <w:lang w:val="sv-SE"/>
                </w:rPr>
                <w:t>hemantmondkar@gmail.com</w:t>
              </w:r>
            </w:hyperlink>
          </w:p>
          <w:p w:rsidR="00CD483A" w:rsidRDefault="00CD483A" w:rsidP="00CD4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lang w:val="sv-SE"/>
              </w:rPr>
            </w:pPr>
          </w:p>
          <w:p w:rsidR="00CD483A" w:rsidRPr="00AA1EAA" w:rsidRDefault="00CD483A" w:rsidP="00CD4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lang w:val="sv-SE"/>
              </w:rPr>
            </w:pPr>
            <w:r w:rsidRPr="00AA1EAA">
              <w:rPr>
                <w:bCs/>
                <w:color w:val="000000"/>
                <w:sz w:val="20"/>
                <w:lang w:val="sv-SE"/>
              </w:rPr>
              <w:t>Contact No: +91-</w:t>
            </w:r>
            <w:r>
              <w:rPr>
                <w:bCs/>
                <w:color w:val="000000"/>
                <w:sz w:val="20"/>
                <w:lang w:val="sv-SE"/>
              </w:rPr>
              <w:t>8007522117</w:t>
            </w:r>
            <w:r w:rsidR="009F71AC">
              <w:rPr>
                <w:bCs/>
                <w:color w:val="000000"/>
                <w:sz w:val="20"/>
                <w:lang w:val="sv-SE"/>
              </w:rPr>
              <w:t>/+91-9075088323</w:t>
            </w:r>
          </w:p>
          <w:p w:rsidR="00CD483A" w:rsidRPr="006D6A3B" w:rsidRDefault="00CD483A" w:rsidP="00CD4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lang w:val="sv-SE"/>
              </w:rPr>
            </w:pPr>
            <w:r w:rsidRPr="006D6A3B">
              <w:rPr>
                <w:bCs/>
                <w:color w:val="000000"/>
                <w:sz w:val="20"/>
                <w:lang w:val="sv-SE"/>
              </w:rPr>
              <w:t>Birth Date: 22-04-1980</w:t>
            </w:r>
          </w:p>
          <w:p w:rsidR="007F5926" w:rsidRDefault="007F5926" w:rsidP="005C7277">
            <w:pPr>
              <w:tabs>
                <w:tab w:val="left" w:pos="1565"/>
              </w:tabs>
              <w:outlineLvl w:val="1"/>
              <w:rPr>
                <w:bCs/>
                <w:color w:val="000000"/>
                <w:sz w:val="20"/>
                <w:lang w:val="sv-SE"/>
              </w:rPr>
            </w:pPr>
          </w:p>
          <w:p w:rsidR="005C7277" w:rsidRDefault="005C7277" w:rsidP="005C7277">
            <w:pPr>
              <w:tabs>
                <w:tab w:val="left" w:pos="1565"/>
              </w:tabs>
              <w:outlineLvl w:val="1"/>
              <w:rPr>
                <w:bCs/>
                <w:color w:val="000000"/>
                <w:sz w:val="20"/>
                <w:lang w:val="sv-SE"/>
              </w:rPr>
            </w:pPr>
            <w:r>
              <w:rPr>
                <w:bCs/>
                <w:color w:val="000000"/>
                <w:sz w:val="20"/>
                <w:lang w:val="sv-SE"/>
              </w:rPr>
              <w:t>Languages Known;</w:t>
            </w:r>
          </w:p>
          <w:p w:rsidR="005C7277" w:rsidRDefault="005C7277" w:rsidP="005C7277">
            <w:pPr>
              <w:tabs>
                <w:tab w:val="left" w:pos="1565"/>
              </w:tabs>
              <w:outlineLvl w:val="1"/>
              <w:rPr>
                <w:bCs/>
                <w:color w:val="000000"/>
                <w:sz w:val="20"/>
                <w:lang w:val="sv-SE"/>
              </w:rPr>
            </w:pPr>
            <w:r>
              <w:rPr>
                <w:bCs/>
                <w:color w:val="000000"/>
                <w:sz w:val="20"/>
                <w:lang w:val="sv-SE"/>
              </w:rPr>
              <w:t xml:space="preserve">Fluent in – English, </w:t>
            </w:r>
            <w:r w:rsidR="007F5926">
              <w:rPr>
                <w:bCs/>
                <w:color w:val="000000"/>
                <w:sz w:val="20"/>
                <w:lang w:val="sv-SE"/>
              </w:rPr>
              <w:t>H</w:t>
            </w:r>
            <w:r>
              <w:rPr>
                <w:bCs/>
                <w:color w:val="000000"/>
                <w:sz w:val="20"/>
                <w:lang w:val="sv-SE"/>
              </w:rPr>
              <w:t>indi, Marathi</w:t>
            </w:r>
          </w:p>
          <w:p w:rsidR="005C7277" w:rsidRDefault="007F5926" w:rsidP="005C7277">
            <w:pPr>
              <w:tabs>
                <w:tab w:val="left" w:pos="1565"/>
              </w:tabs>
              <w:outlineLvl w:val="1"/>
              <w:rPr>
                <w:bCs/>
                <w:color w:val="000000"/>
                <w:sz w:val="20"/>
                <w:lang w:val="sv-SE"/>
              </w:rPr>
            </w:pPr>
            <w:r>
              <w:rPr>
                <w:bCs/>
                <w:color w:val="000000"/>
                <w:sz w:val="20"/>
                <w:lang w:val="sv-SE"/>
              </w:rPr>
              <w:t>Others – German</w:t>
            </w:r>
            <w:r w:rsidR="00D718CE">
              <w:rPr>
                <w:bCs/>
                <w:color w:val="000000"/>
                <w:sz w:val="20"/>
                <w:lang w:val="sv-SE"/>
              </w:rPr>
              <w:t xml:space="preserve">, </w:t>
            </w:r>
            <w:r>
              <w:rPr>
                <w:bCs/>
                <w:color w:val="000000"/>
                <w:sz w:val="20"/>
                <w:lang w:val="sv-SE"/>
              </w:rPr>
              <w:t xml:space="preserve">A1 </w:t>
            </w:r>
            <w:r w:rsidR="00D718CE">
              <w:rPr>
                <w:bCs/>
                <w:color w:val="000000"/>
                <w:sz w:val="20"/>
                <w:lang w:val="sv-SE"/>
              </w:rPr>
              <w:t>C</w:t>
            </w:r>
            <w:r>
              <w:rPr>
                <w:bCs/>
                <w:color w:val="000000"/>
                <w:sz w:val="20"/>
                <w:lang w:val="sv-SE"/>
              </w:rPr>
              <w:t>ertification</w:t>
            </w:r>
          </w:p>
          <w:p w:rsidR="00D718CE" w:rsidRDefault="00D718CE" w:rsidP="005C7277">
            <w:pPr>
              <w:tabs>
                <w:tab w:val="left" w:pos="1565"/>
              </w:tabs>
              <w:outlineLvl w:val="1"/>
              <w:rPr>
                <w:bCs/>
                <w:color w:val="000000"/>
                <w:sz w:val="20"/>
                <w:lang w:val="sv-SE"/>
              </w:rPr>
            </w:pPr>
            <w:r>
              <w:rPr>
                <w:bCs/>
                <w:color w:val="000000"/>
                <w:sz w:val="20"/>
                <w:lang w:val="sv-SE"/>
              </w:rPr>
              <w:t>Korean, A1 Certification</w:t>
            </w:r>
          </w:p>
          <w:p w:rsidR="00D718CE" w:rsidRDefault="00D718CE" w:rsidP="00D718CE">
            <w:pPr>
              <w:tabs>
                <w:tab w:val="left" w:pos="1565"/>
              </w:tabs>
              <w:outlineLvl w:val="1"/>
              <w:rPr>
                <w:bCs/>
                <w:color w:val="000000"/>
                <w:sz w:val="20"/>
                <w:lang w:val="sv-SE"/>
              </w:rPr>
            </w:pPr>
          </w:p>
          <w:p w:rsidR="00D718CE" w:rsidRDefault="00CD483A" w:rsidP="00D718CE">
            <w:pPr>
              <w:tabs>
                <w:tab w:val="left" w:pos="1565"/>
              </w:tabs>
              <w:outlineLvl w:val="1"/>
              <w:rPr>
                <w:bCs/>
                <w:color w:val="000000"/>
                <w:sz w:val="20"/>
                <w:lang w:val="sv-SE"/>
              </w:rPr>
            </w:pPr>
            <w:r>
              <w:rPr>
                <w:bCs/>
                <w:color w:val="000000"/>
                <w:sz w:val="20"/>
                <w:lang w:val="sv-SE"/>
              </w:rPr>
              <w:t xml:space="preserve">Address: </w:t>
            </w:r>
          </w:p>
          <w:p w:rsidR="00CD483A" w:rsidRDefault="007F5926" w:rsidP="00D718CE">
            <w:pPr>
              <w:tabs>
                <w:tab w:val="left" w:pos="1565"/>
              </w:tabs>
              <w:outlineLvl w:val="1"/>
              <w:rPr>
                <w:color w:val="1E2252"/>
                <w:sz w:val="36"/>
                <w:szCs w:val="36"/>
              </w:rPr>
            </w:pPr>
            <w:r>
              <w:rPr>
                <w:bCs/>
                <w:color w:val="000000"/>
                <w:sz w:val="20"/>
                <w:lang w:val="sv-SE"/>
              </w:rPr>
              <w:t xml:space="preserve">#802, A1, Kumar Purab, Off-Pune Solapur Highway, Hadapsar, </w:t>
            </w:r>
            <w:r w:rsidR="00CD483A">
              <w:rPr>
                <w:bCs/>
                <w:color w:val="000000"/>
                <w:sz w:val="20"/>
                <w:lang w:val="sv-SE"/>
              </w:rPr>
              <w:t>Pune, INDIA</w:t>
            </w:r>
          </w:p>
        </w:tc>
        <w:tc>
          <w:tcPr>
            <w:tcW w:w="2268" w:type="dxa"/>
          </w:tcPr>
          <w:p w:rsidR="00CD483A" w:rsidRPr="00CD483A" w:rsidRDefault="00CD483A" w:rsidP="00CD483A">
            <w:pPr>
              <w:spacing w:before="100" w:beforeAutospacing="1" w:after="100" w:afterAutospacing="1"/>
              <w:jc w:val="right"/>
              <w:outlineLvl w:val="1"/>
              <w:rPr>
                <w:b/>
                <w:color w:val="1E2252"/>
                <w:sz w:val="36"/>
                <w:szCs w:val="36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144905" cy="1375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386" w:rsidRDefault="002342BB" w:rsidP="00123A76">
      <w:pPr>
        <w:jc w:val="both"/>
        <w:rPr>
          <w:rFonts w:asciiTheme="minorHAnsi" w:hAnsiTheme="minorHAnsi"/>
          <w:b/>
          <w:szCs w:val="24"/>
        </w:rPr>
      </w:pPr>
      <w:r w:rsidRPr="002342BB">
        <w:rPr>
          <w:rFonts w:asciiTheme="minorHAnsi" w:hAnsiTheme="minorHAnsi"/>
          <w:b/>
          <w:noProof/>
          <w:szCs w:val="24"/>
        </w:rPr>
        <w:pict>
          <v:line id="Straight Connector 2" o:spid="_x0000_s1026" style="position:absolute;left:0;text-align:left;z-index:251659264;visibility:visible;mso-position-horizontal-relative:text;mso-position-vertical-relative:text" from=".8pt,4.35pt" to="435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NgugEAAMMDAAAOAAAAZHJzL2Uyb0RvYy54bWysU8tu2zAQvBfIPxC813oATgvBcg4O2kvR&#10;Gk37AQy1tAjwhSVjyX/fJW0rRRMgQNALxSV3ZneGq83dbA07AkbtXc+bVc0ZOOkH7Q49//3ry8fP&#10;nMUk3CCMd9DzE0R+t735sJlCB60fvRkAGZG42E2h52NKoauqKEewIq58AEeXyqMViUI8VAOKidit&#10;qdq6vq0mj0NALyFGOr0/X/Jt4VcKZPqhVITETM+pt1RWLOtjXqvtRnQHFGHU8tKGeEcXVmhHRReq&#10;e5EEe0L9gspqiT56lVbS28orpSUUDaSmqf9R8zCKAEULmRPDYlP8f7Ty+3GPTA89bzlzwtITPSQU&#10;+jAmtvPOkYEeWZt9mkLsKH3n9niJYthjFj0rtPlLcthcvD0t3sKcmKTD9bq9bdafOJPXu+oZGDCm&#10;r+Aty5ueG+2ybNGJ47eYqBilXlMoyI2cS5ddOhnIycb9BEVSqFhb0GWIYGeQHQU9v5ASXGqyFOIr&#10;2RmmtDELsH4beMnPUCgDtoCbt8ELolT2Li1gq53H1wjSfG1ZnfOvDpx1Zwse/XAqj1KsoUkpCi9T&#10;nUfx77jAn/+97R8AAAD//wMAUEsDBBQABgAIAAAAIQD1SJOW1wAAAAUBAAAPAAAAZHJzL2Rvd25y&#10;ZXYueG1sTI5NT8MwEETvSPwHa5G4Uac5pGmIUyEkJI40cOjRiZd8EK+t2G3Sf8/CBY5PM5p55WG1&#10;k7jgHAZHCrabBARS68xAnYKP95eHHESImoyeHKGCKwY4VLc3pS6MW+iIlzp2gkcoFFpBH6MvpAxt&#10;j1aHjfNInH262erIOHfSzHrhcTvJNEkyafVA/NBrj889tl/12So4zc2Yvl4Xn7oxq/ejx/TtiErd&#10;361PjyAirvGvDD/6rA4VOzXuTCaIiTnjooJ8B4LTfLfdg2h+WVal/G9ffQMAAP//AwBQSwECLQAU&#10;AAYACAAAACEAtoM4kv4AAADhAQAAEwAAAAAAAAAAAAAAAAAAAAAAW0NvbnRlbnRfVHlwZXNdLnht&#10;bFBLAQItABQABgAIAAAAIQA4/SH/1gAAAJQBAAALAAAAAAAAAAAAAAAAAC8BAABfcmVscy8ucmVs&#10;c1BLAQItABQABgAIAAAAIQBJwJNgugEAAMMDAAAOAAAAAAAAAAAAAAAAAC4CAABkcnMvZTJvRG9j&#10;LnhtbFBLAQItABQABgAIAAAAIQD1SJOW1wAAAAUBAAAPAAAAAAAAAAAAAAAAABQEAABkcnMvZG93&#10;bnJldi54bWxQSwUGAAAAAAQABADzAAAAGAUAAAAA&#10;" strokecolor="#4f81bd [3204]" strokeweight="2pt">
            <v:shadow on="t" color="black" opacity="24903f" origin=",.5" offset="0,.55556mm"/>
          </v:line>
        </w:pict>
      </w:r>
    </w:p>
    <w:p w:rsidR="00123A76" w:rsidRPr="00CD483A" w:rsidRDefault="00123A76" w:rsidP="00123A76">
      <w:pPr>
        <w:jc w:val="both"/>
        <w:rPr>
          <w:rFonts w:asciiTheme="minorHAnsi" w:hAnsiTheme="minorHAnsi"/>
          <w:b/>
          <w:sz w:val="20"/>
        </w:rPr>
      </w:pPr>
      <w:r w:rsidRPr="00CD483A">
        <w:rPr>
          <w:rFonts w:asciiTheme="minorHAnsi" w:hAnsiTheme="minorHAnsi"/>
          <w:b/>
          <w:sz w:val="20"/>
        </w:rPr>
        <w:t>SUMMARY</w:t>
      </w:r>
    </w:p>
    <w:p w:rsidR="00123A76" w:rsidRPr="00CD483A" w:rsidRDefault="00123A76" w:rsidP="00123A76">
      <w:pPr>
        <w:jc w:val="both"/>
        <w:rPr>
          <w:rFonts w:asciiTheme="minorHAnsi" w:hAnsiTheme="minorHAnsi"/>
          <w:sz w:val="20"/>
        </w:rPr>
      </w:pPr>
    </w:p>
    <w:p w:rsidR="003D7B3C" w:rsidRDefault="003D7B3C" w:rsidP="00980A3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4"/>
        </w:rPr>
      </w:pPr>
      <w:r w:rsidRPr="003D7B3C">
        <w:rPr>
          <w:rFonts w:asciiTheme="minorHAnsi" w:hAnsiTheme="minorHAnsi"/>
          <w:sz w:val="20"/>
          <w:szCs w:val="24"/>
        </w:rPr>
        <w:t>Innovation Leader - with more than 10 years of global innovation experience at The Ciba Specialty Chemicals, BASF and Nalco an ECOLAB company combined.</w:t>
      </w:r>
    </w:p>
    <w:p w:rsidR="003D7B3C" w:rsidRDefault="003D7B3C" w:rsidP="003D7B3C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4"/>
        </w:rPr>
      </w:pPr>
      <w:r w:rsidRPr="003D7B3C">
        <w:rPr>
          <w:rFonts w:asciiTheme="minorHAnsi" w:hAnsiTheme="minorHAnsi"/>
          <w:sz w:val="20"/>
          <w:szCs w:val="24"/>
        </w:rPr>
        <w:t>Broad spectrum of R&amp;D /Innovation experience:</w:t>
      </w:r>
      <w:r>
        <w:rPr>
          <w:rFonts w:asciiTheme="minorHAnsi" w:hAnsiTheme="minorHAnsi"/>
          <w:sz w:val="20"/>
          <w:szCs w:val="24"/>
        </w:rPr>
        <w:t xml:space="preserve"> </w:t>
      </w:r>
      <w:r w:rsidRPr="003D7B3C">
        <w:rPr>
          <w:rFonts w:asciiTheme="minorHAnsi" w:hAnsiTheme="minorHAnsi"/>
          <w:sz w:val="20"/>
          <w:szCs w:val="24"/>
        </w:rPr>
        <w:t>From cu</w:t>
      </w:r>
      <w:r>
        <w:rPr>
          <w:rFonts w:asciiTheme="minorHAnsi" w:hAnsiTheme="minorHAnsi"/>
          <w:sz w:val="20"/>
          <w:szCs w:val="24"/>
        </w:rPr>
        <w:t>stomer</w:t>
      </w:r>
      <w:r w:rsidRPr="003D7B3C">
        <w:rPr>
          <w:rFonts w:asciiTheme="minorHAnsi" w:hAnsiTheme="minorHAnsi"/>
          <w:sz w:val="20"/>
          <w:szCs w:val="24"/>
        </w:rPr>
        <w:t xml:space="preserve"> understanding to technology, formulation and product design from concept to launch. </w:t>
      </w:r>
    </w:p>
    <w:p w:rsidR="003D7B3C" w:rsidRDefault="003D7B3C" w:rsidP="003D7B3C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4"/>
        </w:rPr>
      </w:pPr>
      <w:r w:rsidRPr="003D7B3C">
        <w:rPr>
          <w:rFonts w:asciiTheme="minorHAnsi" w:hAnsiTheme="minorHAnsi"/>
          <w:sz w:val="20"/>
          <w:szCs w:val="24"/>
        </w:rPr>
        <w:t>Global, hands on experience across developed market, developing markets, and a range of discerning consumer segments.</w:t>
      </w:r>
    </w:p>
    <w:p w:rsidR="003D7B3C" w:rsidRDefault="003D7B3C" w:rsidP="003D7B3C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4"/>
        </w:rPr>
      </w:pPr>
      <w:r w:rsidRPr="003D7B3C">
        <w:rPr>
          <w:rFonts w:asciiTheme="minorHAnsi" w:hAnsiTheme="minorHAnsi"/>
          <w:sz w:val="20"/>
          <w:szCs w:val="24"/>
        </w:rPr>
        <w:t xml:space="preserve">Experience across various business units such as Home </w:t>
      </w:r>
      <w:r>
        <w:rPr>
          <w:rFonts w:asciiTheme="minorHAnsi" w:hAnsiTheme="minorHAnsi"/>
          <w:sz w:val="20"/>
          <w:szCs w:val="24"/>
        </w:rPr>
        <w:t xml:space="preserve">and personal </w:t>
      </w:r>
      <w:r w:rsidRPr="003D7B3C">
        <w:rPr>
          <w:rFonts w:asciiTheme="minorHAnsi" w:hAnsiTheme="minorHAnsi"/>
          <w:sz w:val="20"/>
          <w:szCs w:val="24"/>
        </w:rPr>
        <w:t>Care, technology, applications, product and process development for a range of business units.</w:t>
      </w:r>
    </w:p>
    <w:p w:rsidR="003D7B3C" w:rsidRDefault="003D7B3C" w:rsidP="003D7B3C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4"/>
        </w:rPr>
      </w:pPr>
      <w:r w:rsidRPr="003D7B3C">
        <w:rPr>
          <w:rFonts w:asciiTheme="minorHAnsi" w:hAnsiTheme="minorHAnsi"/>
          <w:sz w:val="20"/>
          <w:szCs w:val="24"/>
        </w:rPr>
        <w:t xml:space="preserve">Specialty Chemicals: </w:t>
      </w:r>
      <w:r>
        <w:rPr>
          <w:rFonts w:asciiTheme="minorHAnsi" w:hAnsiTheme="minorHAnsi"/>
          <w:sz w:val="20"/>
          <w:szCs w:val="24"/>
        </w:rPr>
        <w:t>developed products for electronic paper and wide variety of products in the field of antipolymerants and antioxidants for styrene and ethylene plants.</w:t>
      </w:r>
    </w:p>
    <w:p w:rsidR="003D7B3C" w:rsidRDefault="003D7B3C" w:rsidP="003D7B3C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4"/>
        </w:rPr>
      </w:pPr>
      <w:r w:rsidRPr="003D7B3C">
        <w:rPr>
          <w:rFonts w:asciiTheme="minorHAnsi" w:hAnsiTheme="minorHAnsi"/>
          <w:sz w:val="20"/>
          <w:szCs w:val="24"/>
        </w:rPr>
        <w:t xml:space="preserve">Water Technology </w:t>
      </w:r>
      <w:r>
        <w:rPr>
          <w:rFonts w:asciiTheme="minorHAnsi" w:hAnsiTheme="minorHAnsi"/>
          <w:sz w:val="20"/>
          <w:szCs w:val="24"/>
        </w:rPr>
        <w:t>–</w:t>
      </w:r>
      <w:r w:rsidRPr="003D7B3C">
        <w:rPr>
          <w:rFonts w:asciiTheme="minorHAnsi" w:hAnsiTheme="minorHAnsi"/>
          <w:sz w:val="20"/>
          <w:szCs w:val="24"/>
        </w:rPr>
        <w:t xml:space="preserve"> </w:t>
      </w:r>
      <w:r w:rsidR="00897FCD">
        <w:rPr>
          <w:rFonts w:asciiTheme="minorHAnsi" w:hAnsiTheme="minorHAnsi"/>
          <w:sz w:val="20"/>
          <w:szCs w:val="24"/>
        </w:rPr>
        <w:t xml:space="preserve">Developed environmentally friendly </w:t>
      </w:r>
      <w:r>
        <w:rPr>
          <w:rFonts w:asciiTheme="minorHAnsi" w:hAnsiTheme="minorHAnsi"/>
          <w:sz w:val="20"/>
          <w:szCs w:val="24"/>
        </w:rPr>
        <w:t xml:space="preserve">corrosion and scale inhibitors for </w:t>
      </w:r>
      <w:r w:rsidRPr="003D7B3C">
        <w:rPr>
          <w:rFonts w:asciiTheme="minorHAnsi" w:hAnsiTheme="minorHAnsi"/>
          <w:sz w:val="20"/>
          <w:szCs w:val="24"/>
        </w:rPr>
        <w:t>waste water, boiler water</w:t>
      </w:r>
      <w:r w:rsidR="00897FCD">
        <w:rPr>
          <w:rFonts w:asciiTheme="minorHAnsi" w:hAnsiTheme="minorHAnsi"/>
          <w:sz w:val="20"/>
          <w:szCs w:val="24"/>
        </w:rPr>
        <w:t xml:space="preserve"> and </w:t>
      </w:r>
      <w:r w:rsidRPr="003D7B3C">
        <w:rPr>
          <w:rFonts w:asciiTheme="minorHAnsi" w:hAnsiTheme="minorHAnsi"/>
          <w:sz w:val="20"/>
          <w:szCs w:val="24"/>
        </w:rPr>
        <w:t>cooling water</w:t>
      </w:r>
      <w:r w:rsidR="00897FCD">
        <w:rPr>
          <w:rFonts w:asciiTheme="minorHAnsi" w:hAnsiTheme="minorHAnsi"/>
          <w:sz w:val="20"/>
          <w:szCs w:val="24"/>
        </w:rPr>
        <w:t xml:space="preserve"> systems.</w:t>
      </w:r>
    </w:p>
    <w:p w:rsidR="003D7B3C" w:rsidRDefault="003D7B3C" w:rsidP="003D7B3C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4"/>
        </w:rPr>
      </w:pPr>
      <w:r w:rsidRPr="003D7B3C">
        <w:rPr>
          <w:rFonts w:asciiTheme="minorHAnsi" w:hAnsiTheme="minorHAnsi"/>
          <w:sz w:val="20"/>
          <w:szCs w:val="24"/>
        </w:rPr>
        <w:t xml:space="preserve">Oil and Gas – Oil filed chemicals (entire value chain) </w:t>
      </w:r>
      <w:r w:rsidR="00897FCD">
        <w:rPr>
          <w:rFonts w:asciiTheme="minorHAnsi" w:hAnsiTheme="minorHAnsi"/>
          <w:sz w:val="20"/>
          <w:szCs w:val="24"/>
        </w:rPr>
        <w:t>for</w:t>
      </w:r>
      <w:r w:rsidRPr="003D7B3C">
        <w:rPr>
          <w:rFonts w:asciiTheme="minorHAnsi" w:hAnsiTheme="minorHAnsi"/>
          <w:sz w:val="20"/>
          <w:szCs w:val="24"/>
        </w:rPr>
        <w:t xml:space="preserve"> downstream chemicals</w:t>
      </w:r>
      <w:r w:rsidR="00897FCD">
        <w:rPr>
          <w:rFonts w:asciiTheme="minorHAnsi" w:hAnsiTheme="minorHAnsi"/>
          <w:sz w:val="20"/>
          <w:szCs w:val="24"/>
        </w:rPr>
        <w:t xml:space="preserve"> and part of upstream chemicals in the field of high tem</w:t>
      </w:r>
      <w:r w:rsidR="00D36E59">
        <w:rPr>
          <w:rFonts w:asciiTheme="minorHAnsi" w:hAnsiTheme="minorHAnsi"/>
          <w:sz w:val="20"/>
          <w:szCs w:val="24"/>
        </w:rPr>
        <w:t>perature</w:t>
      </w:r>
      <w:r w:rsidR="00897FCD">
        <w:rPr>
          <w:rFonts w:asciiTheme="minorHAnsi" w:hAnsiTheme="minorHAnsi"/>
          <w:sz w:val="20"/>
          <w:szCs w:val="24"/>
        </w:rPr>
        <w:t xml:space="preserve"> corrosion inhibitors</w:t>
      </w:r>
      <w:r w:rsidR="00D36E59">
        <w:rPr>
          <w:rFonts w:asciiTheme="minorHAnsi" w:hAnsiTheme="minorHAnsi"/>
          <w:sz w:val="20"/>
          <w:szCs w:val="24"/>
        </w:rPr>
        <w:t xml:space="preserve"> and developing </w:t>
      </w:r>
      <w:r w:rsidR="00D36E59" w:rsidRPr="00D36E59">
        <w:rPr>
          <w:rFonts w:asciiTheme="minorHAnsi" w:hAnsiTheme="minorHAnsi"/>
          <w:sz w:val="20"/>
          <w:szCs w:val="24"/>
        </w:rPr>
        <w:t>fluid loss agents</w:t>
      </w:r>
      <w:r w:rsidR="00D36E59">
        <w:rPr>
          <w:rFonts w:asciiTheme="minorHAnsi" w:hAnsiTheme="minorHAnsi"/>
          <w:sz w:val="20"/>
          <w:szCs w:val="24"/>
        </w:rPr>
        <w:t>.</w:t>
      </w:r>
    </w:p>
    <w:p w:rsidR="003D7B3C" w:rsidRDefault="003D7B3C" w:rsidP="003D7B3C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4"/>
        </w:rPr>
      </w:pPr>
      <w:r w:rsidRPr="003D7B3C">
        <w:rPr>
          <w:rFonts w:asciiTheme="minorHAnsi" w:hAnsiTheme="minorHAnsi"/>
          <w:sz w:val="20"/>
          <w:szCs w:val="24"/>
        </w:rPr>
        <w:t>Organizational building: Dexterity in driving organizational building initiatives in terms of bringing and developing ‘Best in Class’ R&amp;D practices and capabilities.</w:t>
      </w:r>
    </w:p>
    <w:p w:rsidR="003D7B3C" w:rsidRDefault="003D7B3C" w:rsidP="003D7B3C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4"/>
        </w:rPr>
      </w:pPr>
      <w:r w:rsidRPr="003D7B3C">
        <w:rPr>
          <w:rFonts w:asciiTheme="minorHAnsi" w:hAnsiTheme="minorHAnsi"/>
          <w:sz w:val="20"/>
          <w:szCs w:val="24"/>
        </w:rPr>
        <w:t xml:space="preserve">Vast Global R&amp;D Experience, track record of successfully managing and leading global programs &amp; initiatives, with team members from diverse national backgrounds in a dynamic and demanding global markets. </w:t>
      </w:r>
      <w:r w:rsidR="00D36E59">
        <w:rPr>
          <w:rFonts w:asciiTheme="minorHAnsi" w:hAnsiTheme="minorHAnsi"/>
          <w:sz w:val="20"/>
          <w:szCs w:val="24"/>
        </w:rPr>
        <w:t xml:space="preserve">Spearheaded Molecular Design and Synthesis team and Patent Mapping teams. </w:t>
      </w:r>
      <w:r w:rsidRPr="003D7B3C">
        <w:rPr>
          <w:rFonts w:asciiTheme="minorHAnsi" w:hAnsiTheme="minorHAnsi"/>
          <w:sz w:val="20"/>
          <w:szCs w:val="24"/>
        </w:rPr>
        <w:t>Hands on experience of leveraging the diversity to drive organizational effectiveness.</w:t>
      </w:r>
    </w:p>
    <w:p w:rsidR="003D7B3C" w:rsidRPr="003D7B3C" w:rsidRDefault="003D7B3C" w:rsidP="003D7B3C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4"/>
        </w:rPr>
      </w:pPr>
      <w:r w:rsidRPr="003D7B3C">
        <w:rPr>
          <w:rFonts w:asciiTheme="minorHAnsi" w:hAnsiTheme="minorHAnsi"/>
          <w:sz w:val="20"/>
          <w:szCs w:val="24"/>
        </w:rPr>
        <w:t>Hands on experience and Leadership roles in setting up R&amp;D infrastructure for the company.</w:t>
      </w:r>
    </w:p>
    <w:p w:rsidR="003D7B3C" w:rsidRDefault="003D7B3C" w:rsidP="00980A38">
      <w:pPr>
        <w:jc w:val="both"/>
        <w:rPr>
          <w:rFonts w:asciiTheme="minorHAnsi" w:hAnsiTheme="minorHAnsi"/>
          <w:szCs w:val="24"/>
        </w:rPr>
      </w:pPr>
    </w:p>
    <w:p w:rsidR="00204BD0" w:rsidRPr="00204BD0" w:rsidRDefault="00204BD0" w:rsidP="00204BD0">
      <w:pPr>
        <w:jc w:val="both"/>
        <w:rPr>
          <w:rFonts w:asciiTheme="minorHAnsi" w:hAnsiTheme="minorHAnsi"/>
          <w:b/>
          <w:bCs/>
          <w:sz w:val="20"/>
          <w:szCs w:val="24"/>
        </w:rPr>
      </w:pPr>
      <w:r w:rsidRPr="00204BD0">
        <w:rPr>
          <w:rFonts w:asciiTheme="minorHAnsi" w:hAnsiTheme="minorHAnsi"/>
          <w:b/>
          <w:bCs/>
          <w:sz w:val="20"/>
          <w:szCs w:val="24"/>
        </w:rPr>
        <w:t>EDUCATION</w:t>
      </w:r>
    </w:p>
    <w:p w:rsidR="00204BD0" w:rsidRPr="00204BD0" w:rsidRDefault="00204BD0" w:rsidP="00204BD0">
      <w:pPr>
        <w:jc w:val="both"/>
        <w:rPr>
          <w:rFonts w:asciiTheme="minorHAnsi" w:hAnsiTheme="minorHAnsi"/>
          <w:b/>
          <w:bCs/>
          <w:sz w:val="10"/>
          <w:szCs w:val="24"/>
        </w:rPr>
      </w:pPr>
    </w:p>
    <w:p w:rsidR="00204BD0" w:rsidRPr="00204BD0" w:rsidRDefault="00204BD0" w:rsidP="00204BD0">
      <w:pPr>
        <w:jc w:val="both"/>
        <w:rPr>
          <w:rFonts w:asciiTheme="minorHAnsi" w:hAnsiTheme="minorHAnsi"/>
          <w:bCs/>
          <w:sz w:val="20"/>
          <w:szCs w:val="24"/>
        </w:rPr>
      </w:pPr>
      <w:r w:rsidRPr="00204BD0">
        <w:rPr>
          <w:rFonts w:asciiTheme="minorHAnsi" w:hAnsiTheme="minorHAnsi"/>
          <w:b/>
          <w:bCs/>
          <w:sz w:val="20"/>
          <w:szCs w:val="24"/>
        </w:rPr>
        <w:t>Ph.D</w:t>
      </w:r>
      <w:r>
        <w:rPr>
          <w:rFonts w:asciiTheme="minorHAnsi" w:hAnsiTheme="minorHAnsi"/>
          <w:bCs/>
          <w:sz w:val="20"/>
          <w:szCs w:val="24"/>
        </w:rPr>
        <w:t>.</w:t>
      </w:r>
      <w:r w:rsidRPr="00204BD0">
        <w:rPr>
          <w:rFonts w:asciiTheme="minorHAnsi" w:hAnsiTheme="minorHAnsi"/>
          <w:bCs/>
          <w:sz w:val="20"/>
          <w:szCs w:val="24"/>
        </w:rPr>
        <w:tab/>
      </w:r>
      <w:r w:rsidRPr="00204BD0">
        <w:rPr>
          <w:rFonts w:asciiTheme="minorHAnsi" w:hAnsiTheme="minorHAnsi"/>
          <w:bCs/>
          <w:sz w:val="20"/>
          <w:szCs w:val="24"/>
        </w:rPr>
        <w:tab/>
        <w:t>Synthetic Organic Chemistry (2002-2007)</w:t>
      </w:r>
    </w:p>
    <w:p w:rsidR="00204BD0" w:rsidRPr="00204BD0" w:rsidRDefault="00204BD0" w:rsidP="00204BD0">
      <w:pPr>
        <w:ind w:left="720" w:firstLine="720"/>
        <w:jc w:val="both"/>
        <w:rPr>
          <w:rFonts w:asciiTheme="minorHAnsi" w:hAnsiTheme="minorHAnsi"/>
          <w:bCs/>
          <w:sz w:val="20"/>
          <w:szCs w:val="24"/>
        </w:rPr>
      </w:pPr>
      <w:r w:rsidRPr="00204BD0">
        <w:rPr>
          <w:rFonts w:asciiTheme="minorHAnsi" w:hAnsiTheme="minorHAnsi"/>
          <w:bCs/>
          <w:sz w:val="20"/>
          <w:szCs w:val="24"/>
        </w:rPr>
        <w:t>Institute of Science, University of Mumbai, INDIA</w:t>
      </w:r>
    </w:p>
    <w:p w:rsidR="00204BD0" w:rsidRPr="00204BD0" w:rsidRDefault="00204BD0" w:rsidP="00204BD0">
      <w:pPr>
        <w:ind w:left="720" w:firstLine="720"/>
        <w:jc w:val="both"/>
        <w:rPr>
          <w:rFonts w:asciiTheme="minorHAnsi" w:hAnsiTheme="minorHAnsi"/>
          <w:bCs/>
          <w:sz w:val="20"/>
          <w:szCs w:val="24"/>
        </w:rPr>
      </w:pPr>
      <w:r w:rsidRPr="00204BD0">
        <w:rPr>
          <w:rFonts w:asciiTheme="minorHAnsi" w:hAnsiTheme="minorHAnsi"/>
          <w:bCs/>
          <w:sz w:val="20"/>
          <w:szCs w:val="24"/>
        </w:rPr>
        <w:t>Title of thesis: Synthetic Applications of Carbonoxysulphide</w:t>
      </w:r>
    </w:p>
    <w:p w:rsidR="00204BD0" w:rsidRPr="00204BD0" w:rsidRDefault="00204BD0" w:rsidP="00204BD0">
      <w:pPr>
        <w:ind w:left="720" w:firstLine="720"/>
        <w:jc w:val="both"/>
        <w:rPr>
          <w:rFonts w:asciiTheme="minorHAnsi" w:hAnsiTheme="minorHAnsi"/>
          <w:bCs/>
          <w:i/>
          <w:sz w:val="20"/>
          <w:szCs w:val="24"/>
        </w:rPr>
      </w:pPr>
      <w:r w:rsidRPr="00204BD0">
        <w:rPr>
          <w:rFonts w:asciiTheme="minorHAnsi" w:hAnsiTheme="minorHAnsi"/>
          <w:bCs/>
          <w:i/>
          <w:sz w:val="20"/>
          <w:szCs w:val="24"/>
        </w:rPr>
        <w:t>Advisor: Prof. Madhukar. S. Chande</w:t>
      </w:r>
    </w:p>
    <w:p w:rsidR="00204BD0" w:rsidRPr="00204BD0" w:rsidRDefault="00204BD0" w:rsidP="00204BD0">
      <w:pPr>
        <w:jc w:val="both"/>
        <w:rPr>
          <w:rFonts w:asciiTheme="minorHAnsi" w:hAnsiTheme="minorHAnsi"/>
          <w:bCs/>
          <w:sz w:val="20"/>
          <w:szCs w:val="24"/>
        </w:rPr>
      </w:pPr>
      <w:r w:rsidRPr="00204BD0">
        <w:rPr>
          <w:rFonts w:asciiTheme="minorHAnsi" w:hAnsiTheme="minorHAnsi"/>
          <w:b/>
          <w:bCs/>
          <w:sz w:val="20"/>
          <w:szCs w:val="24"/>
        </w:rPr>
        <w:t>M. Sc.</w:t>
      </w:r>
      <w:r w:rsidRPr="00204BD0">
        <w:rPr>
          <w:rFonts w:asciiTheme="minorHAnsi" w:hAnsiTheme="minorHAnsi"/>
          <w:bCs/>
          <w:sz w:val="20"/>
          <w:szCs w:val="24"/>
        </w:rPr>
        <w:tab/>
      </w:r>
      <w:r w:rsidRPr="00204BD0">
        <w:rPr>
          <w:rFonts w:asciiTheme="minorHAnsi" w:hAnsiTheme="minorHAnsi"/>
          <w:bCs/>
          <w:sz w:val="20"/>
          <w:szCs w:val="24"/>
        </w:rPr>
        <w:tab/>
        <w:t>Organic Chemistry (2002), 1</w:t>
      </w:r>
      <w:r w:rsidRPr="00204BD0">
        <w:rPr>
          <w:rFonts w:asciiTheme="minorHAnsi" w:hAnsiTheme="minorHAnsi"/>
          <w:bCs/>
          <w:sz w:val="20"/>
          <w:szCs w:val="24"/>
          <w:vertAlign w:val="superscript"/>
        </w:rPr>
        <w:t>st</w:t>
      </w:r>
      <w:r w:rsidRPr="00204BD0">
        <w:rPr>
          <w:rFonts w:asciiTheme="minorHAnsi" w:hAnsiTheme="minorHAnsi"/>
          <w:bCs/>
          <w:sz w:val="20"/>
          <w:szCs w:val="24"/>
        </w:rPr>
        <w:t xml:space="preserve"> class with distinction, University of Mumbai</w:t>
      </w:r>
    </w:p>
    <w:p w:rsidR="00204BD0" w:rsidRPr="00204BD0" w:rsidRDefault="00204BD0" w:rsidP="00204BD0">
      <w:pPr>
        <w:jc w:val="both"/>
        <w:rPr>
          <w:rFonts w:asciiTheme="minorHAnsi" w:hAnsiTheme="minorHAnsi"/>
          <w:bCs/>
          <w:sz w:val="20"/>
          <w:szCs w:val="24"/>
        </w:rPr>
      </w:pPr>
      <w:r w:rsidRPr="00204BD0">
        <w:rPr>
          <w:rFonts w:asciiTheme="minorHAnsi" w:hAnsiTheme="minorHAnsi"/>
          <w:b/>
          <w:bCs/>
          <w:sz w:val="20"/>
          <w:szCs w:val="24"/>
        </w:rPr>
        <w:t>B. Sc.</w:t>
      </w:r>
      <w:r w:rsidRPr="00204BD0">
        <w:rPr>
          <w:rFonts w:asciiTheme="minorHAnsi" w:hAnsiTheme="minorHAnsi"/>
          <w:bCs/>
          <w:sz w:val="20"/>
          <w:szCs w:val="24"/>
        </w:rPr>
        <w:tab/>
      </w:r>
      <w:r w:rsidRPr="00204BD0">
        <w:rPr>
          <w:rFonts w:asciiTheme="minorHAnsi" w:hAnsiTheme="minorHAnsi"/>
          <w:bCs/>
          <w:sz w:val="20"/>
          <w:szCs w:val="24"/>
        </w:rPr>
        <w:tab/>
        <w:t>Chemistry (2000), 1</w:t>
      </w:r>
      <w:r w:rsidRPr="00204BD0">
        <w:rPr>
          <w:rFonts w:asciiTheme="minorHAnsi" w:hAnsiTheme="minorHAnsi"/>
          <w:bCs/>
          <w:sz w:val="20"/>
          <w:szCs w:val="24"/>
          <w:vertAlign w:val="superscript"/>
        </w:rPr>
        <w:t xml:space="preserve">st </w:t>
      </w:r>
      <w:r w:rsidRPr="00204BD0">
        <w:rPr>
          <w:rFonts w:asciiTheme="minorHAnsi" w:hAnsiTheme="minorHAnsi"/>
          <w:bCs/>
          <w:sz w:val="20"/>
          <w:szCs w:val="24"/>
        </w:rPr>
        <w:t>class with distinction, University of Mumbai</w:t>
      </w:r>
    </w:p>
    <w:p w:rsidR="00204BD0" w:rsidRPr="00D718CE" w:rsidRDefault="00204BD0" w:rsidP="00CD483A">
      <w:pPr>
        <w:jc w:val="both"/>
        <w:rPr>
          <w:rFonts w:asciiTheme="minorHAnsi" w:hAnsiTheme="minorHAnsi"/>
          <w:b/>
          <w:bCs/>
          <w:sz w:val="8"/>
          <w:szCs w:val="24"/>
        </w:rPr>
      </w:pPr>
    </w:p>
    <w:p w:rsidR="00204BD0" w:rsidRDefault="00204BD0" w:rsidP="00CD483A">
      <w:pPr>
        <w:jc w:val="both"/>
        <w:rPr>
          <w:rFonts w:asciiTheme="minorHAnsi" w:hAnsiTheme="minorHAnsi"/>
          <w:b/>
          <w:bCs/>
          <w:sz w:val="20"/>
          <w:szCs w:val="24"/>
        </w:rPr>
      </w:pPr>
    </w:p>
    <w:p w:rsidR="00CD483A" w:rsidRPr="00CD483A" w:rsidRDefault="00CD483A" w:rsidP="00CD483A">
      <w:pPr>
        <w:jc w:val="both"/>
        <w:rPr>
          <w:rFonts w:asciiTheme="minorHAnsi" w:hAnsiTheme="minorHAnsi"/>
          <w:b/>
          <w:bCs/>
          <w:sz w:val="20"/>
          <w:szCs w:val="24"/>
        </w:rPr>
      </w:pPr>
      <w:r w:rsidRPr="00CD483A">
        <w:rPr>
          <w:rFonts w:asciiTheme="minorHAnsi" w:hAnsiTheme="minorHAnsi"/>
          <w:b/>
          <w:bCs/>
          <w:sz w:val="20"/>
          <w:szCs w:val="24"/>
        </w:rPr>
        <w:t>PROFESSIONAL POSITIONS</w:t>
      </w:r>
    </w:p>
    <w:p w:rsidR="00123A76" w:rsidRPr="00204BD0" w:rsidRDefault="00123A76" w:rsidP="00980A38">
      <w:pPr>
        <w:jc w:val="both"/>
        <w:rPr>
          <w:rFonts w:asciiTheme="minorHAnsi" w:hAnsiTheme="minorHAnsi"/>
          <w:sz w:val="14"/>
          <w:szCs w:val="24"/>
        </w:rPr>
      </w:pPr>
    </w:p>
    <w:p w:rsidR="005C7277" w:rsidRPr="00CD483A" w:rsidRDefault="005C7277" w:rsidP="005C7277">
      <w:pPr>
        <w:jc w:val="both"/>
        <w:rPr>
          <w:rFonts w:asciiTheme="minorHAnsi" w:hAnsiTheme="minorHAnsi"/>
          <w:b/>
          <w:sz w:val="20"/>
        </w:rPr>
      </w:pPr>
      <w:r w:rsidRPr="00CD483A">
        <w:rPr>
          <w:rFonts w:asciiTheme="minorHAnsi" w:hAnsiTheme="minorHAnsi"/>
          <w:b/>
          <w:sz w:val="20"/>
        </w:rPr>
        <w:t>2002- 2002 – Ph.D. Scholar</w:t>
      </w:r>
    </w:p>
    <w:p w:rsidR="005C7277" w:rsidRPr="00CD483A" w:rsidRDefault="005C7277" w:rsidP="005C7277">
      <w:pPr>
        <w:jc w:val="both"/>
        <w:rPr>
          <w:rFonts w:asciiTheme="minorHAnsi" w:hAnsiTheme="minorHAnsi"/>
          <w:b/>
          <w:i/>
          <w:sz w:val="20"/>
        </w:rPr>
      </w:pPr>
      <w:r w:rsidRPr="00CD483A">
        <w:rPr>
          <w:rFonts w:asciiTheme="minorHAnsi" w:hAnsiTheme="minorHAnsi"/>
          <w:b/>
          <w:i/>
          <w:sz w:val="20"/>
        </w:rPr>
        <w:lastRenderedPageBreak/>
        <w:t xml:space="preserve">Institute of Science, Mumbai University, </w:t>
      </w:r>
      <w:r>
        <w:rPr>
          <w:rFonts w:asciiTheme="minorHAnsi" w:hAnsiTheme="minorHAnsi"/>
          <w:b/>
          <w:i/>
          <w:sz w:val="20"/>
        </w:rPr>
        <w:t>INDIA</w:t>
      </w:r>
    </w:p>
    <w:p w:rsidR="005C7277" w:rsidRPr="00CD483A" w:rsidRDefault="005C7277" w:rsidP="005C7277">
      <w:pPr>
        <w:jc w:val="both"/>
        <w:rPr>
          <w:rFonts w:asciiTheme="minorHAnsi" w:hAnsiTheme="minorHAnsi"/>
          <w:sz w:val="8"/>
        </w:rPr>
      </w:pPr>
    </w:p>
    <w:p w:rsidR="005C7277" w:rsidRPr="00CD483A" w:rsidRDefault="005C7277" w:rsidP="005C727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Synthesis of various 1,2,4-triazoles, 1,2,4 and 1,3,4-oxadiazoles and their microbial studies</w:t>
      </w:r>
    </w:p>
    <w:p w:rsidR="00F5477D" w:rsidRPr="00F5477D" w:rsidRDefault="005C7277" w:rsidP="00F5477D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Regi</w:t>
      </w:r>
      <w:r w:rsidR="0010752A">
        <w:rPr>
          <w:rFonts w:asciiTheme="minorHAnsi" w:hAnsiTheme="minorHAnsi"/>
          <w:sz w:val="20"/>
        </w:rPr>
        <w:t>e</w:t>
      </w:r>
      <w:r w:rsidRPr="00CD483A">
        <w:rPr>
          <w:rFonts w:asciiTheme="minorHAnsi" w:hAnsiTheme="minorHAnsi"/>
          <w:sz w:val="20"/>
        </w:rPr>
        <w:t>oselective synthesis of novel lariat triazolophanes using Carbonoxysulphide gas as a reagent</w:t>
      </w:r>
    </w:p>
    <w:p w:rsidR="005C7277" w:rsidRPr="00CD483A" w:rsidRDefault="005C7277" w:rsidP="005C727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Synthesis of novel Cryptands</w:t>
      </w:r>
      <w:r w:rsidR="0010752A">
        <w:rPr>
          <w:rFonts w:asciiTheme="minorHAnsi" w:hAnsiTheme="minorHAnsi"/>
          <w:sz w:val="20"/>
        </w:rPr>
        <w:t xml:space="preserve"> and their application for selective metal extractions..</w:t>
      </w:r>
    </w:p>
    <w:p w:rsidR="005C7277" w:rsidRPr="00CD483A" w:rsidRDefault="005C7277" w:rsidP="005C727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Synthesis of new cinchoninic acid derivatives using Pfitzinger reaction</w:t>
      </w:r>
    </w:p>
    <w:p w:rsidR="005C7277" w:rsidRPr="00CD483A" w:rsidRDefault="005C7277" w:rsidP="005C727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Synthesis and structural analysis of novel spirocyclohexanone derivatives containing the pyrazolone moiety</w:t>
      </w:r>
    </w:p>
    <w:p w:rsidR="005C7277" w:rsidRPr="00CD483A" w:rsidRDefault="005C7277" w:rsidP="005C727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Dieckmann Condensation reaction employed for the first time for synthesis of 1,2,4-triazolophanes and Oxadiazolophanes</w:t>
      </w:r>
    </w:p>
    <w:p w:rsidR="005C7277" w:rsidRPr="00CD483A" w:rsidRDefault="005C7277" w:rsidP="005C727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Application of heterophanes as selective complexation reagent for different metals and their spectral studies</w:t>
      </w:r>
    </w:p>
    <w:p w:rsidR="005C7277" w:rsidRPr="00CD483A" w:rsidRDefault="005C7277" w:rsidP="005C7277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Design and synthesis of novel chiral heterophanes</w:t>
      </w:r>
    </w:p>
    <w:p w:rsidR="005C7277" w:rsidRDefault="005C7277" w:rsidP="00980A38">
      <w:pPr>
        <w:jc w:val="both"/>
        <w:rPr>
          <w:rFonts w:asciiTheme="minorHAnsi" w:hAnsiTheme="minorHAnsi"/>
          <w:b/>
          <w:sz w:val="20"/>
        </w:rPr>
      </w:pPr>
    </w:p>
    <w:p w:rsidR="005C7277" w:rsidRPr="00D718CE" w:rsidRDefault="005C7277" w:rsidP="00980A38">
      <w:pPr>
        <w:jc w:val="both"/>
        <w:rPr>
          <w:rFonts w:asciiTheme="minorHAnsi" w:hAnsiTheme="minorHAnsi"/>
          <w:b/>
          <w:sz w:val="10"/>
        </w:rPr>
      </w:pPr>
    </w:p>
    <w:p w:rsidR="005C7277" w:rsidRPr="00CD483A" w:rsidRDefault="005C7277" w:rsidP="005C7277">
      <w:pPr>
        <w:jc w:val="both"/>
        <w:rPr>
          <w:rFonts w:asciiTheme="minorHAnsi" w:hAnsiTheme="minorHAnsi"/>
          <w:b/>
          <w:sz w:val="20"/>
        </w:rPr>
      </w:pPr>
      <w:r w:rsidRPr="00CD483A">
        <w:rPr>
          <w:rFonts w:asciiTheme="minorHAnsi" w:hAnsiTheme="minorHAnsi"/>
          <w:b/>
          <w:sz w:val="20"/>
        </w:rPr>
        <w:t>2005- 2009 – Scientist</w:t>
      </w:r>
    </w:p>
    <w:p w:rsidR="005C7277" w:rsidRPr="00CD483A" w:rsidRDefault="005C7277" w:rsidP="005C7277">
      <w:pPr>
        <w:jc w:val="both"/>
        <w:rPr>
          <w:rFonts w:asciiTheme="minorHAnsi" w:hAnsiTheme="minorHAnsi"/>
          <w:b/>
          <w:i/>
          <w:sz w:val="20"/>
        </w:rPr>
      </w:pPr>
      <w:r w:rsidRPr="00CD483A">
        <w:rPr>
          <w:rFonts w:asciiTheme="minorHAnsi" w:hAnsiTheme="minorHAnsi"/>
          <w:b/>
          <w:i/>
          <w:sz w:val="20"/>
        </w:rPr>
        <w:t>CIBA and BASF, Mumbai</w:t>
      </w:r>
      <w:r>
        <w:rPr>
          <w:rFonts w:asciiTheme="minorHAnsi" w:hAnsiTheme="minorHAnsi"/>
          <w:b/>
          <w:i/>
          <w:sz w:val="20"/>
        </w:rPr>
        <w:t>, INDIA</w:t>
      </w:r>
    </w:p>
    <w:p w:rsidR="005C7277" w:rsidRPr="00CD483A" w:rsidRDefault="005C7277" w:rsidP="005C7277">
      <w:pPr>
        <w:jc w:val="both"/>
        <w:rPr>
          <w:rFonts w:asciiTheme="minorHAnsi" w:hAnsiTheme="minorHAnsi"/>
          <w:b/>
          <w:sz w:val="8"/>
        </w:rPr>
      </w:pPr>
    </w:p>
    <w:p w:rsidR="00F5477D" w:rsidRDefault="00F5477D" w:rsidP="005C727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Design and synthesis of various oligomers, copolymers, ter polymers and tetra polymers via free Radical and ATRP for conducting polymers applications.</w:t>
      </w:r>
    </w:p>
    <w:p w:rsidR="005C7277" w:rsidRPr="00CD483A" w:rsidRDefault="005C7277" w:rsidP="005C727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Handled moisture sensitive reagents form mg scale to Kg scale.</w:t>
      </w:r>
    </w:p>
    <w:p w:rsidR="005C7277" w:rsidRPr="00CD483A" w:rsidRDefault="0010752A" w:rsidP="005C727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Developed</w:t>
      </w:r>
      <w:r w:rsidR="005C7277" w:rsidRPr="00CD483A">
        <w:rPr>
          <w:rFonts w:asciiTheme="minorHAnsi" w:hAnsiTheme="minorHAnsi"/>
          <w:sz w:val="20"/>
        </w:rPr>
        <w:t xml:space="preserve"> novel metal phthalocyanines for </w:t>
      </w:r>
      <w:r>
        <w:rPr>
          <w:rFonts w:asciiTheme="minorHAnsi" w:hAnsiTheme="minorHAnsi"/>
          <w:sz w:val="20"/>
        </w:rPr>
        <w:t xml:space="preserve">colorless </w:t>
      </w:r>
      <w:r w:rsidR="005C7277" w:rsidRPr="00CD483A">
        <w:rPr>
          <w:rFonts w:asciiTheme="minorHAnsi" w:hAnsiTheme="minorHAnsi"/>
          <w:sz w:val="20"/>
        </w:rPr>
        <w:t>photobleach applications</w:t>
      </w:r>
    </w:p>
    <w:p w:rsidR="005C7277" w:rsidRPr="00CD483A" w:rsidRDefault="005C7277" w:rsidP="005C727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Grignard Reaction for the synthesis of long chain aliphatic thiol, amine derivatives</w:t>
      </w:r>
    </w:p>
    <w:p w:rsidR="005C7277" w:rsidRPr="00CD483A" w:rsidRDefault="005C7277" w:rsidP="005C727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Synthesis of various aromatic sulfonic acid esters</w:t>
      </w:r>
    </w:p>
    <w:p w:rsidR="00226A0E" w:rsidRPr="00226A0E" w:rsidRDefault="005C7277" w:rsidP="005C727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0"/>
        </w:rPr>
      </w:pPr>
      <w:r w:rsidRPr="00226A0E">
        <w:rPr>
          <w:rFonts w:asciiTheme="minorHAnsi" w:hAnsiTheme="minorHAnsi"/>
          <w:sz w:val="20"/>
        </w:rPr>
        <w:t>Developed new synthetic routes (low cost) successfully for synthesis of products from milligram scale to kilo scale</w:t>
      </w:r>
      <w:r w:rsidR="00226A0E" w:rsidRPr="00226A0E">
        <w:rPr>
          <w:rFonts w:asciiTheme="minorHAnsi" w:hAnsiTheme="minorHAnsi"/>
          <w:sz w:val="20"/>
        </w:rPr>
        <w:t>.</w:t>
      </w:r>
    </w:p>
    <w:p w:rsidR="005C7277" w:rsidRPr="00226A0E" w:rsidRDefault="005C7277" w:rsidP="005C7277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20"/>
        </w:rPr>
      </w:pPr>
      <w:r w:rsidRPr="00226A0E">
        <w:rPr>
          <w:rFonts w:asciiTheme="minorHAnsi" w:hAnsiTheme="minorHAnsi"/>
          <w:sz w:val="20"/>
        </w:rPr>
        <w:t>Design and synthesis of new catalyst for the synthesis of</w:t>
      </w:r>
      <w:r w:rsidR="00226A0E">
        <w:rPr>
          <w:rFonts w:asciiTheme="minorHAnsi" w:hAnsiTheme="minorHAnsi"/>
          <w:sz w:val="20"/>
        </w:rPr>
        <w:t xml:space="preserve"> ethyl acetate in plant scale which delivers desired product with </w:t>
      </w:r>
      <w:r w:rsidRPr="00226A0E">
        <w:rPr>
          <w:rFonts w:asciiTheme="minorHAnsi" w:hAnsiTheme="minorHAnsi"/>
          <w:sz w:val="20"/>
        </w:rPr>
        <w:t>99.98% purity</w:t>
      </w:r>
      <w:r w:rsidR="00226A0E">
        <w:rPr>
          <w:rFonts w:asciiTheme="minorHAnsi" w:hAnsiTheme="minorHAnsi"/>
          <w:sz w:val="20"/>
        </w:rPr>
        <w:t xml:space="preserve"> in one shot.</w:t>
      </w:r>
    </w:p>
    <w:p w:rsidR="005C7277" w:rsidRDefault="005C7277" w:rsidP="00980A38">
      <w:pPr>
        <w:jc w:val="both"/>
        <w:rPr>
          <w:rFonts w:asciiTheme="minorHAnsi" w:hAnsiTheme="minorHAnsi"/>
          <w:b/>
          <w:sz w:val="20"/>
        </w:rPr>
      </w:pPr>
    </w:p>
    <w:p w:rsidR="005C7277" w:rsidRPr="00CD483A" w:rsidRDefault="005C7277" w:rsidP="005C7277">
      <w:pPr>
        <w:jc w:val="both"/>
        <w:rPr>
          <w:rFonts w:asciiTheme="minorHAnsi" w:hAnsiTheme="minorHAnsi"/>
          <w:b/>
          <w:sz w:val="20"/>
        </w:rPr>
      </w:pPr>
      <w:r w:rsidRPr="00CD483A">
        <w:rPr>
          <w:rFonts w:asciiTheme="minorHAnsi" w:hAnsiTheme="minorHAnsi"/>
          <w:b/>
          <w:sz w:val="20"/>
        </w:rPr>
        <w:t>2010-2011 – Senior Scientist (Post Doc)</w:t>
      </w:r>
    </w:p>
    <w:p w:rsidR="005C7277" w:rsidRPr="00CD483A" w:rsidRDefault="005C7277" w:rsidP="005C7277">
      <w:pPr>
        <w:jc w:val="both"/>
        <w:rPr>
          <w:rFonts w:asciiTheme="minorHAnsi" w:hAnsiTheme="minorHAnsi"/>
          <w:b/>
          <w:i/>
          <w:sz w:val="20"/>
        </w:rPr>
      </w:pPr>
      <w:r w:rsidRPr="00CD483A">
        <w:rPr>
          <w:rFonts w:asciiTheme="minorHAnsi" w:hAnsiTheme="minorHAnsi"/>
          <w:b/>
          <w:i/>
          <w:sz w:val="20"/>
        </w:rPr>
        <w:t>Institute of Nano Science and Technology, Hanyang University, Seoul, SOUTH KOREA</w:t>
      </w:r>
    </w:p>
    <w:p w:rsidR="005C7277" w:rsidRPr="00CD483A" w:rsidRDefault="005C7277" w:rsidP="005C7277">
      <w:pPr>
        <w:jc w:val="both"/>
        <w:rPr>
          <w:rFonts w:asciiTheme="minorHAnsi" w:hAnsiTheme="minorHAnsi"/>
          <w:b/>
          <w:sz w:val="8"/>
        </w:rPr>
      </w:pPr>
    </w:p>
    <w:p w:rsidR="005C7277" w:rsidRPr="00CD483A" w:rsidRDefault="005C7277" w:rsidP="005C727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Mentored Ph.D.(</w:t>
      </w:r>
      <w:r w:rsidR="0010752A">
        <w:rPr>
          <w:rFonts w:asciiTheme="minorHAnsi" w:hAnsiTheme="minorHAnsi"/>
          <w:sz w:val="20"/>
        </w:rPr>
        <w:t>4</w:t>
      </w:r>
      <w:r w:rsidRPr="00CD483A">
        <w:rPr>
          <w:rFonts w:asciiTheme="minorHAnsi" w:hAnsiTheme="minorHAnsi"/>
          <w:sz w:val="20"/>
        </w:rPr>
        <w:t>), MS(4) and Undergraduate (</w:t>
      </w:r>
      <w:r w:rsidR="0010752A">
        <w:rPr>
          <w:rFonts w:asciiTheme="minorHAnsi" w:hAnsiTheme="minorHAnsi"/>
          <w:sz w:val="20"/>
        </w:rPr>
        <w:t>2</w:t>
      </w:r>
      <w:r w:rsidRPr="00CD483A">
        <w:rPr>
          <w:rFonts w:asciiTheme="minorHAnsi" w:hAnsiTheme="minorHAnsi"/>
          <w:sz w:val="20"/>
        </w:rPr>
        <w:t>) students.</w:t>
      </w:r>
    </w:p>
    <w:p w:rsidR="005C7277" w:rsidRPr="00CD483A" w:rsidRDefault="005C7277" w:rsidP="005C727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Published 2 Korean Patents and 2 publications in reputed international journals</w:t>
      </w:r>
      <w:r w:rsidR="00F5477D">
        <w:rPr>
          <w:rFonts w:asciiTheme="minorHAnsi" w:hAnsiTheme="minorHAnsi"/>
          <w:sz w:val="20"/>
        </w:rPr>
        <w:t xml:space="preserve"> on polymers.</w:t>
      </w:r>
    </w:p>
    <w:p w:rsidR="005C7277" w:rsidRPr="00CD483A" w:rsidRDefault="005C7277" w:rsidP="005C727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Projects completed with team, </w:t>
      </w:r>
    </w:p>
    <w:p w:rsidR="005C7277" w:rsidRPr="00CD483A" w:rsidRDefault="005C7277" w:rsidP="005C7277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Synthesis of various novel Photoacid generators (PAGs) </w:t>
      </w:r>
      <w:r w:rsidR="00F5477D">
        <w:rPr>
          <w:rFonts w:asciiTheme="minorHAnsi" w:hAnsiTheme="minorHAnsi"/>
          <w:sz w:val="20"/>
        </w:rPr>
        <w:t xml:space="preserve">polymers </w:t>
      </w:r>
      <w:r w:rsidRPr="00CD483A">
        <w:rPr>
          <w:rFonts w:asciiTheme="minorHAnsi" w:hAnsiTheme="minorHAnsi"/>
          <w:sz w:val="20"/>
        </w:rPr>
        <w:t>as per the requirement of lithographic techniques</w:t>
      </w:r>
      <w:r>
        <w:rPr>
          <w:rFonts w:asciiTheme="minorHAnsi" w:hAnsiTheme="minorHAnsi"/>
          <w:sz w:val="20"/>
        </w:rPr>
        <w:t xml:space="preserve">, ArF, KrF or E-Beam and </w:t>
      </w:r>
      <w:r w:rsidRPr="00CD483A">
        <w:rPr>
          <w:rFonts w:asciiTheme="minorHAnsi" w:hAnsiTheme="minorHAnsi"/>
          <w:sz w:val="20"/>
        </w:rPr>
        <w:t>Co-polymers, Terpolymers and Tetra polymers incorporating  above PAGs using free radical polymerization</w:t>
      </w:r>
    </w:p>
    <w:p w:rsidR="00226A0E" w:rsidRPr="00226A0E" w:rsidRDefault="005C7277" w:rsidP="005C7277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/>
          <w:sz w:val="20"/>
        </w:rPr>
      </w:pPr>
      <w:r w:rsidRPr="00226A0E">
        <w:rPr>
          <w:rFonts w:asciiTheme="minorHAnsi" w:hAnsiTheme="minorHAnsi"/>
          <w:sz w:val="20"/>
        </w:rPr>
        <w:t>Synthesis of PAG bound novel negative tone photoresist for electron beam lithography and achieved sub 20nm fabrication</w:t>
      </w:r>
    </w:p>
    <w:p w:rsidR="005C7277" w:rsidRPr="00226A0E" w:rsidRDefault="005C7277" w:rsidP="005C7277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b/>
          <w:sz w:val="20"/>
        </w:rPr>
      </w:pPr>
      <w:r w:rsidRPr="00226A0E">
        <w:rPr>
          <w:rFonts w:asciiTheme="minorHAnsi" w:hAnsiTheme="minorHAnsi"/>
          <w:sz w:val="20"/>
        </w:rPr>
        <w:t>Developed Novel positive tone and negative tone photoresist for immersion ArF and electron beam lithography, extensively studied the acid generation efficiency of various PAG developed.</w:t>
      </w:r>
    </w:p>
    <w:p w:rsidR="005C7277" w:rsidRPr="00226A0E" w:rsidRDefault="005C7277" w:rsidP="00980A38">
      <w:pPr>
        <w:jc w:val="both"/>
        <w:rPr>
          <w:rFonts w:asciiTheme="minorHAnsi" w:hAnsiTheme="minorHAnsi"/>
          <w:b/>
          <w:sz w:val="10"/>
        </w:rPr>
      </w:pPr>
    </w:p>
    <w:p w:rsidR="005C7277" w:rsidRPr="00D718CE" w:rsidRDefault="005C7277" w:rsidP="00980A38">
      <w:pPr>
        <w:jc w:val="both"/>
        <w:rPr>
          <w:rFonts w:asciiTheme="minorHAnsi" w:hAnsiTheme="minorHAnsi"/>
          <w:b/>
          <w:sz w:val="6"/>
        </w:rPr>
      </w:pPr>
    </w:p>
    <w:p w:rsidR="005C7277" w:rsidRPr="00CD483A" w:rsidRDefault="005C7277" w:rsidP="005C7277">
      <w:pPr>
        <w:jc w:val="both"/>
        <w:rPr>
          <w:rFonts w:asciiTheme="minorHAnsi" w:hAnsiTheme="minorHAnsi"/>
          <w:b/>
          <w:sz w:val="20"/>
        </w:rPr>
      </w:pPr>
      <w:r w:rsidRPr="00CD483A">
        <w:rPr>
          <w:rFonts w:asciiTheme="minorHAnsi" w:hAnsiTheme="minorHAnsi"/>
          <w:b/>
          <w:sz w:val="20"/>
        </w:rPr>
        <w:t>2011- 2012 – Assistant Manager</w:t>
      </w:r>
    </w:p>
    <w:p w:rsidR="005C7277" w:rsidRPr="00CD483A" w:rsidRDefault="005C7277" w:rsidP="005C7277">
      <w:pPr>
        <w:jc w:val="both"/>
        <w:rPr>
          <w:rFonts w:asciiTheme="minorHAnsi" w:hAnsiTheme="minorHAnsi"/>
          <w:b/>
          <w:i/>
          <w:sz w:val="20"/>
        </w:rPr>
      </w:pPr>
      <w:r w:rsidRPr="00CD483A">
        <w:rPr>
          <w:rFonts w:asciiTheme="minorHAnsi" w:hAnsiTheme="minorHAnsi"/>
          <w:b/>
          <w:i/>
          <w:sz w:val="20"/>
        </w:rPr>
        <w:t>Herbert Brown Pharmaceutical Pvt. Ltd., Mumbai</w:t>
      </w:r>
      <w:r>
        <w:rPr>
          <w:rFonts w:asciiTheme="minorHAnsi" w:hAnsiTheme="minorHAnsi"/>
          <w:b/>
          <w:i/>
          <w:sz w:val="20"/>
        </w:rPr>
        <w:t>, INDIA</w:t>
      </w:r>
    </w:p>
    <w:p w:rsidR="005C7277" w:rsidRPr="00CD483A" w:rsidRDefault="005C7277" w:rsidP="005C7277">
      <w:pPr>
        <w:jc w:val="both"/>
        <w:rPr>
          <w:rFonts w:asciiTheme="minorHAnsi" w:hAnsiTheme="minorHAnsi"/>
          <w:b/>
          <w:sz w:val="8"/>
        </w:rPr>
      </w:pPr>
    </w:p>
    <w:p w:rsidR="005C7277" w:rsidRPr="00CD483A" w:rsidRDefault="005C7277" w:rsidP="005C727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Working as a </w:t>
      </w:r>
      <w:r w:rsidR="00226A0E">
        <w:rPr>
          <w:rFonts w:asciiTheme="minorHAnsi" w:hAnsiTheme="minorHAnsi"/>
          <w:sz w:val="20"/>
        </w:rPr>
        <w:t>group</w:t>
      </w:r>
      <w:r w:rsidRPr="00CD483A">
        <w:rPr>
          <w:rFonts w:asciiTheme="minorHAnsi" w:hAnsiTheme="minorHAnsi"/>
          <w:sz w:val="20"/>
        </w:rPr>
        <w:t xml:space="preserve"> leader (reporting scientists-8, including PhD</w:t>
      </w:r>
      <w:r>
        <w:rPr>
          <w:rFonts w:asciiTheme="minorHAnsi" w:hAnsiTheme="minorHAnsi"/>
          <w:sz w:val="20"/>
        </w:rPr>
        <w:t>’s</w:t>
      </w:r>
      <w:r w:rsidRPr="00CD483A">
        <w:rPr>
          <w:rFonts w:asciiTheme="minorHAnsi" w:hAnsiTheme="minorHAnsi"/>
          <w:sz w:val="20"/>
        </w:rPr>
        <w:t>)</w:t>
      </w:r>
    </w:p>
    <w:p w:rsidR="005C7277" w:rsidRPr="00CD483A" w:rsidRDefault="005C7277" w:rsidP="005C727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Process </w:t>
      </w:r>
      <w:r w:rsidR="00226A0E">
        <w:rPr>
          <w:rFonts w:asciiTheme="minorHAnsi" w:hAnsiTheme="minorHAnsi"/>
          <w:sz w:val="20"/>
        </w:rPr>
        <w:t>d</w:t>
      </w:r>
      <w:r w:rsidRPr="00CD483A">
        <w:rPr>
          <w:rFonts w:asciiTheme="minorHAnsi" w:hAnsiTheme="minorHAnsi"/>
          <w:sz w:val="20"/>
        </w:rPr>
        <w:t>evelopment for DMT-Protection and benzoyl protection of various nucleosides (Labs scale to Plant scale)</w:t>
      </w:r>
    </w:p>
    <w:p w:rsidR="005C7277" w:rsidRPr="00CD483A" w:rsidRDefault="005C7277" w:rsidP="005C727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Process development of nucleoside analogue reverse transcriptase inhibitor (NARTI)</w:t>
      </w:r>
    </w:p>
    <w:p w:rsidR="005C7277" w:rsidRPr="00CD483A" w:rsidRDefault="005C7277" w:rsidP="005C727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Method development of </w:t>
      </w:r>
      <w:r w:rsidR="00F5477D">
        <w:rPr>
          <w:rFonts w:asciiTheme="minorHAnsi" w:hAnsiTheme="minorHAnsi"/>
          <w:sz w:val="20"/>
        </w:rPr>
        <w:t>various polymer</w:t>
      </w:r>
      <w:r w:rsidRPr="00CD483A">
        <w:rPr>
          <w:rFonts w:asciiTheme="minorHAnsi" w:hAnsiTheme="minorHAnsi"/>
          <w:sz w:val="20"/>
        </w:rPr>
        <w:t xml:space="preserve"> products (Custom Synthesis)</w:t>
      </w:r>
    </w:p>
    <w:p w:rsidR="005C7277" w:rsidRPr="00CD483A" w:rsidRDefault="005C7277" w:rsidP="005C727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Lab scale to pilot plant to plant scale production of products including API/API intermediates</w:t>
      </w:r>
    </w:p>
    <w:p w:rsidR="00226A0E" w:rsidRDefault="005C7277" w:rsidP="005C727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226A0E">
        <w:rPr>
          <w:rFonts w:asciiTheme="minorHAnsi" w:hAnsiTheme="minorHAnsi"/>
          <w:sz w:val="20"/>
        </w:rPr>
        <w:lastRenderedPageBreak/>
        <w:t>Multistep synthesis on plant scale, Chiral synthesis</w:t>
      </w:r>
      <w:r w:rsidR="00226A0E" w:rsidRPr="00226A0E">
        <w:rPr>
          <w:rFonts w:asciiTheme="minorHAnsi" w:hAnsiTheme="minorHAnsi"/>
          <w:sz w:val="20"/>
        </w:rPr>
        <w:t>.</w:t>
      </w:r>
    </w:p>
    <w:p w:rsidR="005C7277" w:rsidRPr="00226A0E" w:rsidRDefault="005C7277" w:rsidP="005C727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0"/>
        </w:rPr>
      </w:pPr>
      <w:r w:rsidRPr="00226A0E">
        <w:rPr>
          <w:rFonts w:asciiTheme="minorHAnsi" w:hAnsiTheme="minorHAnsi"/>
          <w:sz w:val="20"/>
        </w:rPr>
        <w:t xml:space="preserve">Preparation of </w:t>
      </w:r>
      <w:r w:rsidR="00226A0E">
        <w:rPr>
          <w:rFonts w:asciiTheme="minorHAnsi" w:hAnsiTheme="minorHAnsi"/>
          <w:sz w:val="20"/>
        </w:rPr>
        <w:t>p</w:t>
      </w:r>
      <w:r w:rsidRPr="00226A0E">
        <w:rPr>
          <w:rFonts w:asciiTheme="minorHAnsi" w:hAnsiTheme="minorHAnsi"/>
          <w:sz w:val="20"/>
        </w:rPr>
        <w:t xml:space="preserve">rocess </w:t>
      </w:r>
      <w:r w:rsidR="00226A0E">
        <w:rPr>
          <w:rFonts w:asciiTheme="minorHAnsi" w:hAnsiTheme="minorHAnsi"/>
          <w:sz w:val="20"/>
        </w:rPr>
        <w:t>d</w:t>
      </w:r>
      <w:r w:rsidRPr="00226A0E">
        <w:rPr>
          <w:rFonts w:asciiTheme="minorHAnsi" w:hAnsiTheme="minorHAnsi"/>
          <w:sz w:val="20"/>
        </w:rPr>
        <w:t xml:space="preserve">evelopment </w:t>
      </w:r>
      <w:r w:rsidR="00226A0E">
        <w:rPr>
          <w:rFonts w:asciiTheme="minorHAnsi" w:hAnsiTheme="minorHAnsi"/>
          <w:sz w:val="20"/>
        </w:rPr>
        <w:t>r</w:t>
      </w:r>
      <w:r w:rsidRPr="00226A0E">
        <w:rPr>
          <w:rFonts w:asciiTheme="minorHAnsi" w:hAnsiTheme="minorHAnsi"/>
          <w:sz w:val="20"/>
        </w:rPr>
        <w:t>eports (PDR)</w:t>
      </w:r>
    </w:p>
    <w:p w:rsidR="005C7277" w:rsidRPr="00226A0E" w:rsidRDefault="005C7277" w:rsidP="005C7277">
      <w:pPr>
        <w:jc w:val="both"/>
        <w:rPr>
          <w:rFonts w:asciiTheme="minorHAnsi" w:hAnsiTheme="minorHAnsi"/>
          <w:sz w:val="14"/>
        </w:rPr>
      </w:pPr>
    </w:p>
    <w:p w:rsidR="005C7277" w:rsidRPr="00D718CE" w:rsidRDefault="005C7277" w:rsidP="005C7277">
      <w:pPr>
        <w:jc w:val="both"/>
        <w:rPr>
          <w:rFonts w:asciiTheme="minorHAnsi" w:hAnsiTheme="minorHAnsi"/>
          <w:b/>
          <w:sz w:val="10"/>
        </w:rPr>
      </w:pPr>
    </w:p>
    <w:p w:rsidR="00123A76" w:rsidRPr="00CD483A" w:rsidRDefault="00123A76" w:rsidP="00980A38">
      <w:pPr>
        <w:jc w:val="both"/>
        <w:rPr>
          <w:rFonts w:asciiTheme="minorHAnsi" w:hAnsiTheme="minorHAnsi"/>
          <w:b/>
          <w:sz w:val="20"/>
        </w:rPr>
      </w:pPr>
      <w:r w:rsidRPr="00CD483A">
        <w:rPr>
          <w:rFonts w:asciiTheme="minorHAnsi" w:hAnsiTheme="minorHAnsi"/>
          <w:b/>
          <w:sz w:val="20"/>
        </w:rPr>
        <w:t xml:space="preserve">2012- </w:t>
      </w:r>
      <w:r w:rsidR="005E54A3">
        <w:rPr>
          <w:rFonts w:asciiTheme="minorHAnsi" w:hAnsiTheme="minorHAnsi"/>
          <w:b/>
          <w:sz w:val="20"/>
        </w:rPr>
        <w:t>2015</w:t>
      </w:r>
      <w:r w:rsidRPr="00CD483A">
        <w:rPr>
          <w:rFonts w:asciiTheme="minorHAnsi" w:hAnsiTheme="minorHAnsi"/>
          <w:b/>
          <w:sz w:val="20"/>
        </w:rPr>
        <w:t xml:space="preserve"> – </w:t>
      </w:r>
      <w:r w:rsidR="00621EC6">
        <w:rPr>
          <w:rFonts w:asciiTheme="minorHAnsi" w:hAnsiTheme="minorHAnsi"/>
          <w:b/>
          <w:sz w:val="20"/>
        </w:rPr>
        <w:t>Lead Chemist</w:t>
      </w:r>
      <w:r w:rsidR="003330C8">
        <w:rPr>
          <w:rFonts w:asciiTheme="minorHAnsi" w:hAnsiTheme="minorHAnsi"/>
          <w:b/>
          <w:sz w:val="20"/>
        </w:rPr>
        <w:t>, Group Co-coordinator, Synthesis</w:t>
      </w:r>
    </w:p>
    <w:p w:rsidR="00123A76" w:rsidRPr="00CD483A" w:rsidRDefault="00123A76" w:rsidP="00980A38">
      <w:pPr>
        <w:jc w:val="both"/>
        <w:rPr>
          <w:rFonts w:asciiTheme="minorHAnsi" w:hAnsiTheme="minorHAnsi"/>
          <w:b/>
          <w:i/>
          <w:sz w:val="20"/>
        </w:rPr>
      </w:pPr>
      <w:r w:rsidRPr="00CD483A">
        <w:rPr>
          <w:rFonts w:asciiTheme="minorHAnsi" w:hAnsiTheme="minorHAnsi"/>
          <w:b/>
          <w:i/>
          <w:sz w:val="20"/>
        </w:rPr>
        <w:t>NALCO an ECOLAB Company, Pune Technology Center, Pune</w:t>
      </w:r>
      <w:r w:rsidR="005C7277">
        <w:rPr>
          <w:rFonts w:asciiTheme="minorHAnsi" w:hAnsiTheme="minorHAnsi"/>
          <w:b/>
          <w:i/>
          <w:sz w:val="20"/>
        </w:rPr>
        <w:t>, INDIA</w:t>
      </w:r>
    </w:p>
    <w:p w:rsidR="00123A76" w:rsidRPr="00CD483A" w:rsidRDefault="00123A76" w:rsidP="00980A38">
      <w:pPr>
        <w:jc w:val="both"/>
        <w:rPr>
          <w:rFonts w:asciiTheme="minorHAnsi" w:hAnsiTheme="minorHAnsi"/>
          <w:sz w:val="8"/>
        </w:rPr>
      </w:pPr>
    </w:p>
    <w:p w:rsidR="005C7277" w:rsidRDefault="005C7277" w:rsidP="00013EF9">
      <w:pPr>
        <w:pStyle w:val="Default"/>
        <w:numPr>
          <w:ilvl w:val="0"/>
          <w:numId w:val="8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Delivered projects - REACH approved Copper Corrosion inhibitor (Global Rollout, Y5S </w:t>
      </w:r>
      <w:r w:rsidR="00226A0E">
        <w:rPr>
          <w:sz w:val="20"/>
          <w:szCs w:val="20"/>
        </w:rPr>
        <w:t>10</w:t>
      </w:r>
      <w:r>
        <w:rPr>
          <w:sz w:val="20"/>
          <w:szCs w:val="20"/>
        </w:rPr>
        <w:t xml:space="preserve"> MM$), Synthetic Iron Corrosion Inhibitor (Global Rollout, Y5S </w:t>
      </w:r>
      <w:r w:rsidR="00226A0E">
        <w:rPr>
          <w:sz w:val="20"/>
          <w:szCs w:val="20"/>
        </w:rPr>
        <w:t>20</w:t>
      </w:r>
      <w:r>
        <w:rPr>
          <w:sz w:val="20"/>
          <w:szCs w:val="20"/>
        </w:rPr>
        <w:t xml:space="preserve"> MM$)</w:t>
      </w:r>
      <w:r w:rsidR="00D718C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pour point depressant for heavy crudes (global rollout, Y5S </w:t>
      </w:r>
      <w:r w:rsidR="00226A0E">
        <w:rPr>
          <w:sz w:val="20"/>
          <w:szCs w:val="20"/>
        </w:rPr>
        <w:t>20</w:t>
      </w:r>
      <w:r>
        <w:rPr>
          <w:sz w:val="20"/>
          <w:szCs w:val="20"/>
        </w:rPr>
        <w:t xml:space="preserve"> MM$)</w:t>
      </w:r>
      <w:r w:rsidR="00D718CE">
        <w:rPr>
          <w:sz w:val="20"/>
          <w:szCs w:val="20"/>
        </w:rPr>
        <w:t xml:space="preserve"> and H2S scavengers for fuel additives (global rollout, Y5S 10 MM$)</w:t>
      </w:r>
    </w:p>
    <w:p w:rsidR="00013EF9" w:rsidRDefault="0010752A" w:rsidP="00013EF9">
      <w:pPr>
        <w:pStyle w:val="Default"/>
        <w:numPr>
          <w:ilvl w:val="0"/>
          <w:numId w:val="8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>leaded</w:t>
      </w:r>
      <w:r w:rsidR="00013EF9">
        <w:rPr>
          <w:sz w:val="20"/>
          <w:szCs w:val="20"/>
        </w:rPr>
        <w:t xml:space="preserve"> projects with Y5S &gt;</w:t>
      </w:r>
      <w:r>
        <w:rPr>
          <w:sz w:val="20"/>
          <w:szCs w:val="20"/>
        </w:rPr>
        <w:t>5</w:t>
      </w:r>
      <w:r w:rsidR="00013EF9">
        <w:rPr>
          <w:sz w:val="20"/>
          <w:szCs w:val="20"/>
        </w:rPr>
        <w:t xml:space="preserve">0 MM$ </w:t>
      </w:r>
    </w:p>
    <w:p w:rsidR="00013EF9" w:rsidRDefault="00013EF9" w:rsidP="00013EF9">
      <w:pPr>
        <w:pStyle w:val="Default"/>
        <w:numPr>
          <w:ilvl w:val="0"/>
          <w:numId w:val="8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>Spearhead</w:t>
      </w:r>
      <w:r w:rsidR="0010752A">
        <w:rPr>
          <w:sz w:val="20"/>
          <w:szCs w:val="20"/>
        </w:rPr>
        <w:t>ed</w:t>
      </w:r>
      <w:r>
        <w:rPr>
          <w:sz w:val="20"/>
          <w:szCs w:val="20"/>
        </w:rPr>
        <w:t xml:space="preserve"> Chemical Research &amp; Practice Committee (CRPC), Molecular Design </w:t>
      </w:r>
      <w:r w:rsidR="00226A0E">
        <w:rPr>
          <w:sz w:val="20"/>
          <w:szCs w:val="20"/>
        </w:rPr>
        <w:t>a</w:t>
      </w:r>
      <w:r>
        <w:rPr>
          <w:sz w:val="20"/>
          <w:szCs w:val="20"/>
        </w:rPr>
        <w:t xml:space="preserve">nd Synthesis (MDAS) and Patent Mapping (PM) teams to deliver global and regional projects for North America, MENA and APAC markets. </w:t>
      </w:r>
    </w:p>
    <w:p w:rsidR="00013EF9" w:rsidRDefault="00013EF9" w:rsidP="00013EF9">
      <w:pPr>
        <w:pStyle w:val="Default"/>
        <w:numPr>
          <w:ilvl w:val="0"/>
          <w:numId w:val="8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Champion to identify new platforms globally for </w:t>
      </w:r>
      <w:r w:rsidR="00226A0E">
        <w:rPr>
          <w:sz w:val="20"/>
          <w:szCs w:val="20"/>
        </w:rPr>
        <w:t>d</w:t>
      </w:r>
      <w:r>
        <w:rPr>
          <w:sz w:val="20"/>
          <w:szCs w:val="20"/>
        </w:rPr>
        <w:t xml:space="preserve">isruptive innovation in </w:t>
      </w:r>
      <w:r w:rsidR="00226A0E">
        <w:rPr>
          <w:sz w:val="20"/>
          <w:szCs w:val="20"/>
        </w:rPr>
        <w:t>c</w:t>
      </w:r>
      <w:r>
        <w:rPr>
          <w:sz w:val="20"/>
          <w:szCs w:val="20"/>
        </w:rPr>
        <w:t xml:space="preserve">orrosion </w:t>
      </w:r>
      <w:r w:rsidR="00226A0E">
        <w:rPr>
          <w:sz w:val="20"/>
          <w:szCs w:val="20"/>
        </w:rPr>
        <w:t>i</w:t>
      </w:r>
      <w:r>
        <w:rPr>
          <w:sz w:val="20"/>
          <w:szCs w:val="20"/>
        </w:rPr>
        <w:t xml:space="preserve">nhibitor, </w:t>
      </w:r>
      <w:r w:rsidR="00226A0E">
        <w:rPr>
          <w:sz w:val="20"/>
          <w:szCs w:val="20"/>
        </w:rPr>
        <w:t>g</w:t>
      </w:r>
      <w:r>
        <w:rPr>
          <w:sz w:val="20"/>
          <w:szCs w:val="20"/>
        </w:rPr>
        <w:t xml:space="preserve">reen </w:t>
      </w:r>
      <w:r w:rsidR="00226A0E">
        <w:rPr>
          <w:sz w:val="20"/>
          <w:szCs w:val="20"/>
        </w:rPr>
        <w:t>e</w:t>
      </w:r>
      <w:r>
        <w:rPr>
          <w:sz w:val="20"/>
          <w:szCs w:val="20"/>
        </w:rPr>
        <w:t xml:space="preserve">mulsion </w:t>
      </w:r>
      <w:r w:rsidR="00226A0E">
        <w:rPr>
          <w:sz w:val="20"/>
          <w:szCs w:val="20"/>
        </w:rPr>
        <w:t>b</w:t>
      </w:r>
      <w:r>
        <w:rPr>
          <w:sz w:val="20"/>
          <w:szCs w:val="20"/>
        </w:rPr>
        <w:t xml:space="preserve">reaker, </w:t>
      </w:r>
      <w:r w:rsidR="00226A0E">
        <w:rPr>
          <w:sz w:val="20"/>
          <w:szCs w:val="20"/>
        </w:rPr>
        <w:t>h</w:t>
      </w:r>
      <w:r>
        <w:rPr>
          <w:sz w:val="20"/>
          <w:szCs w:val="20"/>
        </w:rPr>
        <w:t xml:space="preserve">eavy </w:t>
      </w:r>
      <w:r w:rsidR="00226A0E">
        <w:rPr>
          <w:sz w:val="20"/>
          <w:szCs w:val="20"/>
        </w:rPr>
        <w:t>c</w:t>
      </w:r>
      <w:r>
        <w:rPr>
          <w:sz w:val="20"/>
          <w:szCs w:val="20"/>
        </w:rPr>
        <w:t xml:space="preserve">rude </w:t>
      </w:r>
      <w:r w:rsidR="00226A0E">
        <w:rPr>
          <w:sz w:val="20"/>
          <w:szCs w:val="20"/>
        </w:rPr>
        <w:t>p</w:t>
      </w:r>
      <w:r>
        <w:rPr>
          <w:sz w:val="20"/>
          <w:szCs w:val="20"/>
        </w:rPr>
        <w:t xml:space="preserve">our </w:t>
      </w:r>
      <w:r w:rsidR="00226A0E">
        <w:rPr>
          <w:sz w:val="20"/>
          <w:szCs w:val="20"/>
        </w:rPr>
        <w:t>p</w:t>
      </w:r>
      <w:r>
        <w:rPr>
          <w:sz w:val="20"/>
          <w:szCs w:val="20"/>
        </w:rPr>
        <w:t xml:space="preserve">oint </w:t>
      </w:r>
      <w:r w:rsidR="00226A0E">
        <w:rPr>
          <w:sz w:val="20"/>
          <w:szCs w:val="20"/>
        </w:rPr>
        <w:t>d</w:t>
      </w:r>
      <w:r>
        <w:rPr>
          <w:sz w:val="20"/>
          <w:szCs w:val="20"/>
        </w:rPr>
        <w:t xml:space="preserve">epressants, </w:t>
      </w:r>
      <w:r w:rsidR="00226A0E">
        <w:rPr>
          <w:sz w:val="20"/>
          <w:szCs w:val="20"/>
        </w:rPr>
        <w:t>h</w:t>
      </w:r>
      <w:r>
        <w:rPr>
          <w:sz w:val="20"/>
          <w:szCs w:val="20"/>
        </w:rPr>
        <w:t xml:space="preserve">igh </w:t>
      </w:r>
      <w:r w:rsidR="00226A0E">
        <w:rPr>
          <w:sz w:val="20"/>
          <w:szCs w:val="20"/>
        </w:rPr>
        <w:t>t</w:t>
      </w:r>
      <w:r>
        <w:rPr>
          <w:sz w:val="20"/>
          <w:szCs w:val="20"/>
        </w:rPr>
        <w:t xml:space="preserve">emperature </w:t>
      </w:r>
      <w:r w:rsidR="00226A0E">
        <w:rPr>
          <w:sz w:val="20"/>
          <w:szCs w:val="20"/>
        </w:rPr>
        <w:t>c</w:t>
      </w:r>
      <w:r>
        <w:rPr>
          <w:sz w:val="20"/>
          <w:szCs w:val="20"/>
        </w:rPr>
        <w:t xml:space="preserve">orrosion </w:t>
      </w:r>
      <w:r w:rsidR="00226A0E">
        <w:rPr>
          <w:sz w:val="20"/>
          <w:szCs w:val="20"/>
        </w:rPr>
        <w:t>i</w:t>
      </w:r>
      <w:r>
        <w:rPr>
          <w:sz w:val="20"/>
          <w:szCs w:val="20"/>
        </w:rPr>
        <w:t xml:space="preserve">nhibitors and deliver them for global and regional markets. </w:t>
      </w:r>
    </w:p>
    <w:p w:rsidR="00226A0E" w:rsidRDefault="00226A0E" w:rsidP="00013EF9">
      <w:pPr>
        <w:pStyle w:val="Default"/>
        <w:numPr>
          <w:ilvl w:val="0"/>
          <w:numId w:val="8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Experience in </w:t>
      </w:r>
      <w:r w:rsidR="00F5477D">
        <w:rPr>
          <w:sz w:val="20"/>
          <w:szCs w:val="20"/>
        </w:rPr>
        <w:t xml:space="preserve">polymer </w:t>
      </w:r>
      <w:r>
        <w:rPr>
          <w:sz w:val="20"/>
          <w:szCs w:val="20"/>
        </w:rPr>
        <w:t>product development, costing of newly developed product and low cost country sourcing for cost savings.</w:t>
      </w:r>
    </w:p>
    <w:p w:rsidR="00013EF9" w:rsidRDefault="00013EF9" w:rsidP="00013EF9">
      <w:pPr>
        <w:pStyle w:val="Default"/>
        <w:numPr>
          <w:ilvl w:val="0"/>
          <w:numId w:val="8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Team includes Ph.D. and M.Tech researchers </w:t>
      </w:r>
    </w:p>
    <w:p w:rsidR="00013EF9" w:rsidRDefault="00013EF9" w:rsidP="00013EF9">
      <w:pPr>
        <w:pStyle w:val="Default"/>
        <w:numPr>
          <w:ilvl w:val="0"/>
          <w:numId w:val="8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Concept to Commercialization: Corrosion </w:t>
      </w:r>
      <w:r w:rsidR="00226A0E">
        <w:rPr>
          <w:sz w:val="20"/>
          <w:szCs w:val="20"/>
        </w:rPr>
        <w:t>i</w:t>
      </w:r>
      <w:r>
        <w:rPr>
          <w:sz w:val="20"/>
          <w:szCs w:val="20"/>
        </w:rPr>
        <w:t xml:space="preserve">nhibitors for fuel additives (Fe, Cu, Ag), </w:t>
      </w:r>
      <w:r w:rsidR="00226A0E">
        <w:rPr>
          <w:sz w:val="20"/>
          <w:szCs w:val="20"/>
        </w:rPr>
        <w:t>h</w:t>
      </w:r>
      <w:r>
        <w:rPr>
          <w:sz w:val="20"/>
          <w:szCs w:val="20"/>
        </w:rPr>
        <w:t xml:space="preserve">eavy </w:t>
      </w:r>
      <w:r w:rsidR="00226A0E">
        <w:rPr>
          <w:sz w:val="20"/>
          <w:szCs w:val="20"/>
        </w:rPr>
        <w:t>c</w:t>
      </w:r>
      <w:r>
        <w:rPr>
          <w:sz w:val="20"/>
          <w:szCs w:val="20"/>
        </w:rPr>
        <w:t xml:space="preserve">rude and </w:t>
      </w:r>
      <w:r w:rsidR="00226A0E">
        <w:rPr>
          <w:sz w:val="20"/>
          <w:szCs w:val="20"/>
        </w:rPr>
        <w:t>d</w:t>
      </w:r>
      <w:r>
        <w:rPr>
          <w:sz w:val="20"/>
          <w:szCs w:val="20"/>
        </w:rPr>
        <w:t xml:space="preserve">istillate </w:t>
      </w:r>
      <w:r w:rsidR="00226A0E">
        <w:rPr>
          <w:sz w:val="20"/>
          <w:szCs w:val="20"/>
        </w:rPr>
        <w:t>p</w:t>
      </w:r>
      <w:r>
        <w:rPr>
          <w:sz w:val="20"/>
          <w:szCs w:val="20"/>
        </w:rPr>
        <w:t xml:space="preserve">our </w:t>
      </w:r>
      <w:r w:rsidR="00226A0E">
        <w:rPr>
          <w:sz w:val="20"/>
          <w:szCs w:val="20"/>
        </w:rPr>
        <w:t>p</w:t>
      </w:r>
      <w:r>
        <w:rPr>
          <w:sz w:val="20"/>
          <w:szCs w:val="20"/>
        </w:rPr>
        <w:t xml:space="preserve">oint </w:t>
      </w:r>
      <w:r w:rsidR="00226A0E">
        <w:rPr>
          <w:sz w:val="20"/>
          <w:szCs w:val="20"/>
        </w:rPr>
        <w:t>d</w:t>
      </w:r>
      <w:r>
        <w:rPr>
          <w:sz w:val="20"/>
          <w:szCs w:val="20"/>
        </w:rPr>
        <w:t>epressants</w:t>
      </w:r>
      <w:r w:rsidR="00F5477D">
        <w:rPr>
          <w:sz w:val="20"/>
          <w:szCs w:val="20"/>
        </w:rPr>
        <w:t xml:space="preserve"> based on polymers</w:t>
      </w:r>
      <w:r>
        <w:rPr>
          <w:sz w:val="20"/>
          <w:szCs w:val="20"/>
        </w:rPr>
        <w:t xml:space="preserve">, </w:t>
      </w:r>
      <w:r w:rsidR="00226A0E">
        <w:rPr>
          <w:sz w:val="20"/>
          <w:szCs w:val="20"/>
        </w:rPr>
        <w:t>g</w:t>
      </w:r>
      <w:r>
        <w:rPr>
          <w:sz w:val="20"/>
          <w:szCs w:val="20"/>
        </w:rPr>
        <w:t xml:space="preserve">reen </w:t>
      </w:r>
      <w:r w:rsidR="00226A0E">
        <w:rPr>
          <w:sz w:val="20"/>
          <w:szCs w:val="20"/>
        </w:rPr>
        <w:t>e</w:t>
      </w:r>
      <w:r>
        <w:rPr>
          <w:sz w:val="20"/>
          <w:szCs w:val="20"/>
        </w:rPr>
        <w:t xml:space="preserve">mulsion </w:t>
      </w:r>
      <w:r w:rsidR="00226A0E">
        <w:rPr>
          <w:sz w:val="20"/>
          <w:szCs w:val="20"/>
        </w:rPr>
        <w:t>b</w:t>
      </w:r>
      <w:r>
        <w:rPr>
          <w:sz w:val="20"/>
          <w:szCs w:val="20"/>
        </w:rPr>
        <w:t>reaker</w:t>
      </w:r>
      <w:r w:rsidR="00F5477D">
        <w:rPr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 w:rsidR="00226A0E">
        <w:rPr>
          <w:sz w:val="20"/>
          <w:szCs w:val="20"/>
        </w:rPr>
        <w:t>h</w:t>
      </w:r>
      <w:r>
        <w:rPr>
          <w:sz w:val="20"/>
          <w:szCs w:val="20"/>
        </w:rPr>
        <w:t xml:space="preserve">ydrogen </w:t>
      </w:r>
      <w:r w:rsidR="00226A0E">
        <w:rPr>
          <w:sz w:val="20"/>
          <w:szCs w:val="20"/>
        </w:rPr>
        <w:t>s</w:t>
      </w:r>
      <w:r>
        <w:rPr>
          <w:sz w:val="20"/>
          <w:szCs w:val="20"/>
        </w:rPr>
        <w:t xml:space="preserve">ulfide and </w:t>
      </w:r>
      <w:r w:rsidR="00226A0E">
        <w:rPr>
          <w:sz w:val="20"/>
          <w:szCs w:val="20"/>
        </w:rPr>
        <w:t>m</w:t>
      </w:r>
      <w:r>
        <w:rPr>
          <w:sz w:val="20"/>
          <w:szCs w:val="20"/>
        </w:rPr>
        <w:t xml:space="preserve">ercaptan </w:t>
      </w:r>
      <w:r w:rsidR="00226A0E">
        <w:rPr>
          <w:sz w:val="20"/>
          <w:szCs w:val="20"/>
        </w:rPr>
        <w:t>s</w:t>
      </w:r>
      <w:r>
        <w:rPr>
          <w:sz w:val="20"/>
          <w:szCs w:val="20"/>
        </w:rPr>
        <w:t>cavengers</w:t>
      </w:r>
      <w:r w:rsidR="00226A0E">
        <w:rPr>
          <w:sz w:val="20"/>
          <w:szCs w:val="20"/>
        </w:rPr>
        <w:t>,</w:t>
      </w:r>
      <w:r w:rsidR="001D7863">
        <w:rPr>
          <w:sz w:val="20"/>
          <w:szCs w:val="20"/>
        </w:rPr>
        <w:t xml:space="preserve"> </w:t>
      </w:r>
      <w:r w:rsidR="00226A0E">
        <w:rPr>
          <w:sz w:val="20"/>
          <w:szCs w:val="20"/>
        </w:rPr>
        <w:t>h</w:t>
      </w:r>
      <w:r>
        <w:rPr>
          <w:sz w:val="20"/>
          <w:szCs w:val="20"/>
        </w:rPr>
        <w:t xml:space="preserve">igh </w:t>
      </w:r>
      <w:r w:rsidR="00226A0E">
        <w:rPr>
          <w:sz w:val="20"/>
          <w:szCs w:val="20"/>
        </w:rPr>
        <w:t>t</w:t>
      </w:r>
      <w:r>
        <w:rPr>
          <w:sz w:val="20"/>
          <w:szCs w:val="20"/>
        </w:rPr>
        <w:t xml:space="preserve">emperature </w:t>
      </w:r>
      <w:r w:rsidR="00226A0E">
        <w:rPr>
          <w:sz w:val="20"/>
          <w:szCs w:val="20"/>
        </w:rPr>
        <w:t>c</w:t>
      </w:r>
      <w:r>
        <w:rPr>
          <w:sz w:val="20"/>
          <w:szCs w:val="20"/>
        </w:rPr>
        <w:t xml:space="preserve">orrosion </w:t>
      </w:r>
      <w:r w:rsidR="00226A0E">
        <w:rPr>
          <w:sz w:val="20"/>
          <w:szCs w:val="20"/>
        </w:rPr>
        <w:t>i</w:t>
      </w:r>
      <w:r>
        <w:rPr>
          <w:sz w:val="20"/>
          <w:szCs w:val="20"/>
        </w:rPr>
        <w:t xml:space="preserve">nhibitors, </w:t>
      </w:r>
      <w:r w:rsidR="00226A0E">
        <w:rPr>
          <w:sz w:val="20"/>
          <w:szCs w:val="20"/>
        </w:rPr>
        <w:t>n</w:t>
      </w:r>
      <w:r>
        <w:rPr>
          <w:sz w:val="20"/>
          <w:szCs w:val="20"/>
        </w:rPr>
        <w:t>on-</w:t>
      </w:r>
      <w:r w:rsidR="00226A0E">
        <w:rPr>
          <w:sz w:val="20"/>
          <w:szCs w:val="20"/>
        </w:rPr>
        <w:t>a</w:t>
      </w:r>
      <w:r>
        <w:rPr>
          <w:sz w:val="20"/>
          <w:szCs w:val="20"/>
        </w:rPr>
        <w:t xml:space="preserve">cid </w:t>
      </w:r>
      <w:r w:rsidR="00226A0E">
        <w:rPr>
          <w:sz w:val="20"/>
          <w:szCs w:val="20"/>
        </w:rPr>
        <w:t>b</w:t>
      </w:r>
      <w:r>
        <w:rPr>
          <w:sz w:val="20"/>
          <w:szCs w:val="20"/>
        </w:rPr>
        <w:t xml:space="preserve">ased </w:t>
      </w:r>
      <w:r w:rsidR="00226A0E">
        <w:rPr>
          <w:sz w:val="20"/>
          <w:szCs w:val="20"/>
        </w:rPr>
        <w:t>c</w:t>
      </w:r>
      <w:r>
        <w:rPr>
          <w:sz w:val="20"/>
          <w:szCs w:val="20"/>
        </w:rPr>
        <w:t xml:space="preserve">alcium </w:t>
      </w:r>
      <w:r w:rsidR="00226A0E">
        <w:rPr>
          <w:sz w:val="20"/>
          <w:szCs w:val="20"/>
        </w:rPr>
        <w:t>r</w:t>
      </w:r>
      <w:r>
        <w:rPr>
          <w:sz w:val="20"/>
          <w:szCs w:val="20"/>
        </w:rPr>
        <w:t xml:space="preserve">emoval </w:t>
      </w:r>
      <w:r w:rsidR="00226A0E">
        <w:rPr>
          <w:sz w:val="20"/>
          <w:szCs w:val="20"/>
        </w:rPr>
        <w:t>t</w:t>
      </w:r>
      <w:r>
        <w:rPr>
          <w:sz w:val="20"/>
          <w:szCs w:val="20"/>
        </w:rPr>
        <w:t xml:space="preserve">echnology, </w:t>
      </w:r>
      <w:r w:rsidR="00226A0E">
        <w:rPr>
          <w:sz w:val="20"/>
          <w:szCs w:val="20"/>
        </w:rPr>
        <w:t>n</w:t>
      </w:r>
      <w:r>
        <w:rPr>
          <w:sz w:val="20"/>
          <w:szCs w:val="20"/>
        </w:rPr>
        <w:t xml:space="preserve">ovel </w:t>
      </w:r>
      <w:r w:rsidR="00226A0E">
        <w:rPr>
          <w:sz w:val="20"/>
          <w:szCs w:val="20"/>
        </w:rPr>
        <w:t>a</w:t>
      </w:r>
      <w:r>
        <w:rPr>
          <w:sz w:val="20"/>
          <w:szCs w:val="20"/>
        </w:rPr>
        <w:t xml:space="preserve">ntipolymarents for CPI. </w:t>
      </w:r>
    </w:p>
    <w:p w:rsidR="00013EF9" w:rsidRDefault="00013EF9" w:rsidP="00013EF9">
      <w:pPr>
        <w:pStyle w:val="Defaul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Proficient with Patent and Technology Mapping </w:t>
      </w:r>
    </w:p>
    <w:p w:rsidR="003423A9" w:rsidRPr="00CD483A" w:rsidRDefault="000870F6" w:rsidP="003423A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Well-developed skills and experience in patent searching, analysis, mapping and report writing. Expert in performing basic and advanced Patent Searches for prior art, IP Landscape, Compe</w:t>
      </w:r>
      <w:r w:rsidR="003423A9" w:rsidRPr="00CD483A">
        <w:rPr>
          <w:rFonts w:asciiTheme="minorHAnsi" w:hAnsiTheme="minorHAnsi"/>
          <w:sz w:val="20"/>
        </w:rPr>
        <w:t xml:space="preserve">titive Technology Tracking etc. </w:t>
      </w:r>
    </w:p>
    <w:p w:rsidR="003423A9" w:rsidRPr="00CD483A" w:rsidRDefault="000870F6" w:rsidP="003423A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Proficient in use of commercial databases such as Thomson Innovation as well as the non-commercial databases provided by the USPTO , EPO, WIPO, JPO, IPO, IPIRS, CIPIS, Science Direct, Springer, Google scholar etc in finding relevant scientific literature, analyzing and reviewing contents. </w:t>
      </w:r>
    </w:p>
    <w:p w:rsidR="003423A9" w:rsidRPr="00CD483A" w:rsidRDefault="000870F6" w:rsidP="003423A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Focused and efficient data collection from patents, publications and continuous competitive monitoring, with powerful data aggregation and presentation online, interaction with clients, generation of innovative ideas and commercial ideas. </w:t>
      </w:r>
    </w:p>
    <w:p w:rsidR="003423A9" w:rsidRPr="00CD483A" w:rsidRDefault="000870F6" w:rsidP="003423A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>Expert in project management and data visualization, searching &amp; data integration.</w:t>
      </w:r>
    </w:p>
    <w:p w:rsidR="001E7A89" w:rsidRPr="00226A0E" w:rsidRDefault="001E7A89" w:rsidP="00123A76">
      <w:pPr>
        <w:jc w:val="both"/>
        <w:rPr>
          <w:rFonts w:asciiTheme="minorHAnsi" w:hAnsiTheme="minorHAnsi"/>
          <w:b/>
          <w:sz w:val="14"/>
        </w:rPr>
      </w:pPr>
    </w:p>
    <w:p w:rsidR="005C7277" w:rsidRDefault="005C7277">
      <w:pPr>
        <w:rPr>
          <w:rFonts w:asciiTheme="minorHAnsi" w:hAnsiTheme="minorHAnsi"/>
          <w:sz w:val="6"/>
        </w:rPr>
      </w:pPr>
    </w:p>
    <w:p w:rsidR="008A6F67" w:rsidRPr="00CD483A" w:rsidRDefault="008A6F67" w:rsidP="008A6F67">
      <w:pPr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Dec </w:t>
      </w:r>
      <w:r w:rsidRPr="00CD483A">
        <w:rPr>
          <w:rFonts w:asciiTheme="minorHAnsi" w:hAnsiTheme="minorHAnsi"/>
          <w:b/>
          <w:sz w:val="20"/>
        </w:rPr>
        <w:t>201</w:t>
      </w:r>
      <w:r>
        <w:rPr>
          <w:rFonts w:asciiTheme="minorHAnsi" w:hAnsiTheme="minorHAnsi"/>
          <w:b/>
          <w:sz w:val="20"/>
        </w:rPr>
        <w:t>5</w:t>
      </w:r>
      <w:r w:rsidRPr="00CD483A">
        <w:rPr>
          <w:rFonts w:asciiTheme="minorHAnsi" w:hAnsiTheme="minorHAnsi"/>
          <w:b/>
          <w:sz w:val="20"/>
        </w:rPr>
        <w:t xml:space="preserve">- Till date – </w:t>
      </w:r>
      <w:r>
        <w:rPr>
          <w:rFonts w:asciiTheme="minorHAnsi" w:hAnsiTheme="minorHAnsi"/>
          <w:b/>
          <w:sz w:val="20"/>
        </w:rPr>
        <w:t>Senior Manager (Oil Field)</w:t>
      </w:r>
    </w:p>
    <w:p w:rsidR="008A6F67" w:rsidRPr="00CD483A" w:rsidRDefault="008A6F67" w:rsidP="008A6F67">
      <w:pPr>
        <w:jc w:val="both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i/>
          <w:sz w:val="20"/>
        </w:rPr>
        <w:t>Aquapharm Chemicals Pvt. Ltd</w:t>
      </w:r>
      <w:r w:rsidRPr="00CD483A">
        <w:rPr>
          <w:rFonts w:asciiTheme="minorHAnsi" w:hAnsiTheme="minorHAnsi"/>
          <w:b/>
          <w:i/>
          <w:sz w:val="20"/>
        </w:rPr>
        <w:t>, Pune</w:t>
      </w:r>
      <w:r>
        <w:rPr>
          <w:rFonts w:asciiTheme="minorHAnsi" w:hAnsiTheme="minorHAnsi"/>
          <w:b/>
          <w:i/>
          <w:sz w:val="20"/>
        </w:rPr>
        <w:t>, INDIA</w:t>
      </w:r>
    </w:p>
    <w:p w:rsidR="008A6F67" w:rsidRDefault="008A6F67">
      <w:pPr>
        <w:rPr>
          <w:rFonts w:asciiTheme="minorHAnsi" w:hAnsiTheme="minorHAnsi"/>
          <w:sz w:val="6"/>
        </w:rPr>
      </w:pPr>
    </w:p>
    <w:p w:rsidR="008A6F67" w:rsidRDefault="008A6F67">
      <w:pPr>
        <w:rPr>
          <w:rFonts w:asciiTheme="minorHAnsi" w:hAnsiTheme="minorHAnsi"/>
          <w:sz w:val="6"/>
        </w:rPr>
      </w:pPr>
    </w:p>
    <w:p w:rsidR="008A6F67" w:rsidRDefault="008A6F67">
      <w:pPr>
        <w:rPr>
          <w:rFonts w:asciiTheme="minorHAnsi" w:hAnsiTheme="minorHAnsi"/>
          <w:sz w:val="6"/>
        </w:rPr>
      </w:pPr>
    </w:p>
    <w:p w:rsidR="008A6F67" w:rsidRDefault="001D7863" w:rsidP="008A6F67">
      <w:pPr>
        <w:pStyle w:val="Default"/>
        <w:numPr>
          <w:ilvl w:val="0"/>
          <w:numId w:val="8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>Champion for</w:t>
      </w:r>
      <w:r w:rsidR="008A6F67">
        <w:rPr>
          <w:sz w:val="20"/>
          <w:szCs w:val="20"/>
        </w:rPr>
        <w:t xml:space="preserve"> project charters and technology plans for YOY project portfolio</w:t>
      </w:r>
      <w:r>
        <w:rPr>
          <w:sz w:val="20"/>
          <w:szCs w:val="20"/>
        </w:rPr>
        <w:t xml:space="preserve"> for oil field products</w:t>
      </w:r>
    </w:p>
    <w:p w:rsidR="008A6F67" w:rsidRPr="008A6F67" w:rsidRDefault="008A6F67" w:rsidP="008A6F67">
      <w:pPr>
        <w:pStyle w:val="Default"/>
        <w:numPr>
          <w:ilvl w:val="0"/>
          <w:numId w:val="8"/>
        </w:numPr>
        <w:shd w:val="clear" w:color="auto" w:fill="FFFFFF"/>
        <w:spacing w:after="27" w:line="188" w:lineRule="atLeast"/>
        <w:rPr>
          <w:rFonts w:ascii="Arial" w:hAnsi="Arial" w:cs="Arial"/>
          <w:color w:val="333333"/>
          <w:sz w:val="14"/>
          <w:szCs w:val="14"/>
          <w:lang w:val="en-IN" w:eastAsia="en-IN"/>
        </w:rPr>
      </w:pPr>
      <w:r w:rsidRPr="008A6F67">
        <w:rPr>
          <w:sz w:val="20"/>
          <w:szCs w:val="20"/>
        </w:rPr>
        <w:t xml:space="preserve">Leading </w:t>
      </w:r>
      <w:r w:rsidR="0010752A">
        <w:rPr>
          <w:sz w:val="20"/>
          <w:szCs w:val="20"/>
        </w:rPr>
        <w:t xml:space="preserve">the oilfield segment </w:t>
      </w:r>
      <w:r>
        <w:rPr>
          <w:sz w:val="20"/>
          <w:szCs w:val="20"/>
        </w:rPr>
        <w:t>for development new products in the area of, corrosion inhibitor, pour point depressants, scale inhibitors and hydrogen sulfide scavengers</w:t>
      </w:r>
    </w:p>
    <w:p w:rsidR="001D7863" w:rsidRDefault="008A6F67" w:rsidP="001D7863">
      <w:pPr>
        <w:pStyle w:val="Default"/>
        <w:numPr>
          <w:ilvl w:val="0"/>
          <w:numId w:val="8"/>
        </w:numPr>
        <w:shd w:val="clear" w:color="auto" w:fill="FFFFFF"/>
        <w:spacing w:after="27" w:line="188" w:lineRule="atLeast"/>
        <w:rPr>
          <w:rFonts w:asciiTheme="minorHAnsi" w:hAnsiTheme="minorHAnsi" w:cs="Arial"/>
          <w:color w:val="auto"/>
          <w:sz w:val="20"/>
          <w:szCs w:val="14"/>
          <w:lang w:val="en-IN" w:eastAsia="en-IN"/>
        </w:rPr>
      </w:pPr>
      <w:r w:rsidRPr="008A6F67">
        <w:rPr>
          <w:rFonts w:asciiTheme="minorHAnsi" w:hAnsiTheme="minorHAnsi" w:cs="Arial"/>
          <w:color w:val="auto"/>
          <w:sz w:val="20"/>
          <w:szCs w:val="14"/>
          <w:lang w:val="en-IN" w:eastAsia="en-IN"/>
        </w:rPr>
        <w:t xml:space="preserve">Coordinate the launches of new products for India and </w:t>
      </w:r>
      <w:r>
        <w:rPr>
          <w:rFonts w:asciiTheme="minorHAnsi" w:hAnsiTheme="minorHAnsi" w:cs="Arial"/>
          <w:color w:val="auto"/>
          <w:sz w:val="20"/>
          <w:szCs w:val="14"/>
          <w:lang w:val="en-IN" w:eastAsia="en-IN"/>
        </w:rPr>
        <w:t>Global</w:t>
      </w:r>
      <w:r w:rsidRPr="008A6F67">
        <w:rPr>
          <w:rFonts w:asciiTheme="minorHAnsi" w:hAnsiTheme="minorHAnsi" w:cs="Arial"/>
          <w:color w:val="auto"/>
          <w:sz w:val="20"/>
          <w:szCs w:val="14"/>
          <w:lang w:val="en-IN" w:eastAsia="en-IN"/>
        </w:rPr>
        <w:t xml:space="preserve"> markets</w:t>
      </w:r>
      <w:r>
        <w:rPr>
          <w:rFonts w:asciiTheme="minorHAnsi" w:hAnsiTheme="minorHAnsi" w:cs="Arial"/>
          <w:color w:val="auto"/>
          <w:sz w:val="20"/>
          <w:szCs w:val="14"/>
          <w:lang w:val="en-IN" w:eastAsia="en-IN"/>
        </w:rPr>
        <w:t xml:space="preserve"> by close partnership with regional and global marketers</w:t>
      </w:r>
    </w:p>
    <w:p w:rsidR="00F5477D" w:rsidRDefault="00F5477D" w:rsidP="001D7863">
      <w:pPr>
        <w:pStyle w:val="Default"/>
        <w:numPr>
          <w:ilvl w:val="0"/>
          <w:numId w:val="8"/>
        </w:numPr>
        <w:shd w:val="clear" w:color="auto" w:fill="FFFFFF"/>
        <w:spacing w:after="27" w:line="188" w:lineRule="atLeast"/>
        <w:rPr>
          <w:rFonts w:asciiTheme="minorHAnsi" w:hAnsiTheme="minorHAnsi" w:cs="Arial"/>
          <w:color w:val="auto"/>
          <w:sz w:val="20"/>
          <w:szCs w:val="14"/>
          <w:lang w:val="en-IN" w:eastAsia="en-IN"/>
        </w:rPr>
      </w:pPr>
      <w:r>
        <w:rPr>
          <w:rFonts w:asciiTheme="minorHAnsi" w:hAnsiTheme="minorHAnsi" w:cs="Arial"/>
          <w:color w:val="auto"/>
          <w:sz w:val="20"/>
          <w:szCs w:val="14"/>
          <w:lang w:val="en-IN" w:eastAsia="en-IN"/>
        </w:rPr>
        <w:t>Developing polymers for oilfield applications and waste water treatment</w:t>
      </w:r>
    </w:p>
    <w:p w:rsidR="00F5477D" w:rsidRDefault="00F5477D" w:rsidP="001D7863">
      <w:pPr>
        <w:pStyle w:val="Default"/>
        <w:numPr>
          <w:ilvl w:val="0"/>
          <w:numId w:val="8"/>
        </w:numPr>
        <w:shd w:val="clear" w:color="auto" w:fill="FFFFFF"/>
        <w:spacing w:after="27" w:line="188" w:lineRule="atLeast"/>
        <w:rPr>
          <w:rFonts w:asciiTheme="minorHAnsi" w:hAnsiTheme="minorHAnsi" w:cs="Arial"/>
          <w:color w:val="auto"/>
          <w:sz w:val="20"/>
          <w:szCs w:val="14"/>
          <w:lang w:val="en-IN" w:eastAsia="en-IN"/>
        </w:rPr>
      </w:pPr>
      <w:r>
        <w:rPr>
          <w:rFonts w:asciiTheme="minorHAnsi" w:hAnsiTheme="minorHAnsi" w:cs="Arial"/>
          <w:color w:val="auto"/>
          <w:sz w:val="20"/>
          <w:szCs w:val="14"/>
          <w:lang w:val="en-IN" w:eastAsia="en-IN"/>
        </w:rPr>
        <w:t>Developing novel scale inhibitors based on polymers as green scale inhibitors for waste water and cooling tower applications</w:t>
      </w:r>
    </w:p>
    <w:p w:rsidR="009F71AC" w:rsidRPr="001D7863" w:rsidRDefault="009F71AC" w:rsidP="001D7863">
      <w:pPr>
        <w:pStyle w:val="Default"/>
        <w:numPr>
          <w:ilvl w:val="0"/>
          <w:numId w:val="8"/>
        </w:numPr>
        <w:shd w:val="clear" w:color="auto" w:fill="FFFFFF"/>
        <w:spacing w:after="27" w:line="188" w:lineRule="atLeast"/>
        <w:rPr>
          <w:rFonts w:asciiTheme="minorHAnsi" w:hAnsiTheme="minorHAnsi" w:cs="Arial"/>
          <w:color w:val="auto"/>
          <w:sz w:val="20"/>
          <w:szCs w:val="14"/>
          <w:lang w:val="en-IN" w:eastAsia="en-IN"/>
        </w:rPr>
      </w:pPr>
      <w:r>
        <w:rPr>
          <w:rFonts w:asciiTheme="minorHAnsi" w:hAnsiTheme="minorHAnsi" w:cs="Arial"/>
          <w:color w:val="auto"/>
          <w:sz w:val="20"/>
          <w:szCs w:val="14"/>
          <w:lang w:val="en-IN" w:eastAsia="en-IN"/>
        </w:rPr>
        <w:t>Setting up laboratory for Oilfield Division at Aquapharm.</w:t>
      </w:r>
    </w:p>
    <w:p w:rsidR="008A6F67" w:rsidRDefault="008A6F67">
      <w:pPr>
        <w:rPr>
          <w:rFonts w:asciiTheme="minorHAnsi" w:hAnsiTheme="minorHAnsi"/>
          <w:sz w:val="6"/>
        </w:rPr>
      </w:pPr>
    </w:p>
    <w:p w:rsidR="008A6F67" w:rsidRPr="00D718CE" w:rsidRDefault="008A6F67">
      <w:pPr>
        <w:rPr>
          <w:rFonts w:asciiTheme="minorHAnsi" w:hAnsiTheme="minorHAnsi"/>
          <w:sz w:val="6"/>
        </w:rPr>
      </w:pPr>
    </w:p>
    <w:p w:rsidR="00D14781" w:rsidRDefault="00D14781" w:rsidP="00DC5383">
      <w:pPr>
        <w:jc w:val="both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lastRenderedPageBreak/>
        <w:t>HANDS ON INSTRUMENTS</w:t>
      </w:r>
    </w:p>
    <w:p w:rsidR="00D14781" w:rsidRDefault="00D14781" w:rsidP="00DC5383">
      <w:pPr>
        <w:jc w:val="both"/>
        <w:rPr>
          <w:rFonts w:asciiTheme="minorHAnsi" w:hAnsiTheme="minorHAnsi"/>
          <w:b/>
          <w:bCs/>
          <w:sz w:val="20"/>
        </w:rPr>
      </w:pPr>
    </w:p>
    <w:p w:rsidR="00D14781" w:rsidRPr="0010752A" w:rsidRDefault="00D14781" w:rsidP="0010752A">
      <w:pPr>
        <w:jc w:val="both"/>
        <w:rPr>
          <w:rFonts w:asciiTheme="minorHAnsi" w:hAnsiTheme="minorHAnsi"/>
          <w:bCs/>
          <w:sz w:val="20"/>
        </w:rPr>
      </w:pPr>
      <w:r w:rsidRPr="0010752A">
        <w:rPr>
          <w:rFonts w:asciiTheme="minorHAnsi" w:hAnsiTheme="minorHAnsi"/>
          <w:bCs/>
          <w:sz w:val="20"/>
        </w:rPr>
        <w:t>Jacketed Reactor : 2 kg to 20 kg scale</w:t>
      </w:r>
      <w:r w:rsidR="0010752A" w:rsidRPr="0010752A">
        <w:rPr>
          <w:rFonts w:asciiTheme="minorHAnsi" w:hAnsiTheme="minorHAnsi"/>
          <w:bCs/>
          <w:sz w:val="20"/>
        </w:rPr>
        <w:t xml:space="preserve">, </w:t>
      </w:r>
      <w:r w:rsidRPr="0010752A">
        <w:rPr>
          <w:rFonts w:asciiTheme="minorHAnsi" w:hAnsiTheme="minorHAnsi"/>
          <w:bCs/>
          <w:sz w:val="20"/>
        </w:rPr>
        <w:t>Portable Electric Desalter</w:t>
      </w:r>
      <w:r w:rsidR="001E44A9" w:rsidRPr="0010752A">
        <w:rPr>
          <w:rFonts w:asciiTheme="minorHAnsi" w:hAnsiTheme="minorHAnsi"/>
          <w:bCs/>
          <w:sz w:val="20"/>
        </w:rPr>
        <w:t xml:space="preserve"> (PED)</w:t>
      </w:r>
      <w:r w:rsidR="0010752A" w:rsidRPr="0010752A">
        <w:rPr>
          <w:rFonts w:asciiTheme="minorHAnsi" w:hAnsiTheme="minorHAnsi"/>
          <w:bCs/>
          <w:sz w:val="20"/>
        </w:rPr>
        <w:t xml:space="preserve">, </w:t>
      </w:r>
      <w:r w:rsidRPr="0010752A">
        <w:rPr>
          <w:rFonts w:asciiTheme="minorHAnsi" w:hAnsiTheme="minorHAnsi"/>
          <w:bCs/>
          <w:sz w:val="20"/>
        </w:rPr>
        <w:t>Pour Point Depressant</w:t>
      </w:r>
      <w:r w:rsidR="001E44A9" w:rsidRPr="0010752A">
        <w:rPr>
          <w:rFonts w:asciiTheme="minorHAnsi" w:hAnsiTheme="minorHAnsi"/>
          <w:bCs/>
          <w:sz w:val="20"/>
        </w:rPr>
        <w:t xml:space="preserve"> (PPD)</w:t>
      </w:r>
      <w:r w:rsidR="0010752A" w:rsidRPr="0010752A">
        <w:rPr>
          <w:rFonts w:asciiTheme="minorHAnsi" w:hAnsiTheme="minorHAnsi"/>
          <w:bCs/>
          <w:sz w:val="20"/>
        </w:rPr>
        <w:t xml:space="preserve">, </w:t>
      </w:r>
      <w:r w:rsidRPr="0010752A">
        <w:rPr>
          <w:rFonts w:asciiTheme="minorHAnsi" w:hAnsiTheme="minorHAnsi"/>
          <w:bCs/>
          <w:sz w:val="20"/>
        </w:rPr>
        <w:t>Multi-place cold finger</w:t>
      </w:r>
      <w:r w:rsidR="0010752A" w:rsidRPr="0010752A">
        <w:rPr>
          <w:rFonts w:asciiTheme="minorHAnsi" w:hAnsiTheme="minorHAnsi"/>
          <w:bCs/>
          <w:sz w:val="20"/>
        </w:rPr>
        <w:t xml:space="preserve">, </w:t>
      </w:r>
      <w:r w:rsidRPr="0010752A">
        <w:rPr>
          <w:rFonts w:asciiTheme="minorHAnsi" w:hAnsiTheme="minorHAnsi"/>
          <w:bCs/>
          <w:sz w:val="20"/>
        </w:rPr>
        <w:t>Fouling Potential Analyzer (FPA)</w:t>
      </w:r>
      <w:r w:rsidR="0010752A" w:rsidRPr="0010752A">
        <w:rPr>
          <w:rFonts w:asciiTheme="minorHAnsi" w:hAnsiTheme="minorHAnsi"/>
          <w:bCs/>
          <w:sz w:val="20"/>
        </w:rPr>
        <w:t xml:space="preserve">, </w:t>
      </w:r>
      <w:r w:rsidRPr="0010752A">
        <w:rPr>
          <w:rFonts w:asciiTheme="minorHAnsi" w:hAnsiTheme="minorHAnsi"/>
          <w:bCs/>
          <w:sz w:val="20"/>
        </w:rPr>
        <w:t>Autoclave Testing for High Temperature Corrosion inhibition studies</w:t>
      </w:r>
      <w:r w:rsidR="0010752A" w:rsidRPr="0010752A">
        <w:rPr>
          <w:rFonts w:asciiTheme="minorHAnsi" w:hAnsiTheme="minorHAnsi"/>
          <w:bCs/>
          <w:sz w:val="20"/>
        </w:rPr>
        <w:t xml:space="preserve">, </w:t>
      </w:r>
      <w:r w:rsidRPr="0010752A">
        <w:rPr>
          <w:rFonts w:asciiTheme="minorHAnsi" w:hAnsiTheme="minorHAnsi"/>
          <w:bCs/>
          <w:sz w:val="20"/>
        </w:rPr>
        <w:t>NACE testing for evaluating iron corrosion inhibition (ASTMD7548 and TM0120-2001)</w:t>
      </w:r>
      <w:r w:rsidR="0010752A" w:rsidRPr="0010752A">
        <w:rPr>
          <w:rFonts w:asciiTheme="minorHAnsi" w:hAnsiTheme="minorHAnsi"/>
          <w:bCs/>
          <w:sz w:val="20"/>
        </w:rPr>
        <w:t xml:space="preserve">, </w:t>
      </w:r>
      <w:r w:rsidRPr="0010752A">
        <w:rPr>
          <w:rFonts w:asciiTheme="minorHAnsi" w:hAnsiTheme="minorHAnsi"/>
          <w:bCs/>
          <w:sz w:val="20"/>
        </w:rPr>
        <w:t>Hot Liquid Process Stimulator for fouling studies of crude</w:t>
      </w:r>
      <w:r w:rsidR="0010752A" w:rsidRPr="0010752A">
        <w:rPr>
          <w:rFonts w:asciiTheme="minorHAnsi" w:hAnsiTheme="minorHAnsi"/>
          <w:bCs/>
          <w:sz w:val="20"/>
        </w:rPr>
        <w:t xml:space="preserve">, </w:t>
      </w:r>
      <w:r w:rsidRPr="0010752A">
        <w:rPr>
          <w:rFonts w:asciiTheme="minorHAnsi" w:hAnsiTheme="minorHAnsi"/>
          <w:bCs/>
          <w:sz w:val="20"/>
        </w:rPr>
        <w:t>Oxidation bomb for oxygen uptake studies</w:t>
      </w:r>
      <w:r w:rsidR="0010752A" w:rsidRPr="0010752A">
        <w:rPr>
          <w:rFonts w:asciiTheme="minorHAnsi" w:hAnsiTheme="minorHAnsi"/>
          <w:bCs/>
          <w:sz w:val="20"/>
        </w:rPr>
        <w:t xml:space="preserve">, </w:t>
      </w:r>
      <w:r w:rsidRPr="0010752A">
        <w:rPr>
          <w:rFonts w:asciiTheme="minorHAnsi" w:hAnsiTheme="minorHAnsi"/>
          <w:bCs/>
          <w:sz w:val="20"/>
        </w:rPr>
        <w:t>H2S scavenger testing (ASTM D90)</w:t>
      </w:r>
      <w:r w:rsidR="0010752A" w:rsidRPr="0010752A">
        <w:rPr>
          <w:rFonts w:asciiTheme="minorHAnsi" w:hAnsiTheme="minorHAnsi"/>
          <w:bCs/>
          <w:sz w:val="20"/>
        </w:rPr>
        <w:t xml:space="preserve">, </w:t>
      </w:r>
      <w:r w:rsidRPr="0010752A">
        <w:rPr>
          <w:rFonts w:asciiTheme="minorHAnsi" w:hAnsiTheme="minorHAnsi"/>
          <w:bCs/>
          <w:sz w:val="20"/>
        </w:rPr>
        <w:t>NMR (</w:t>
      </w:r>
      <w:r w:rsidR="001E44A9" w:rsidRPr="0010752A">
        <w:rPr>
          <w:rFonts w:asciiTheme="minorHAnsi" w:hAnsiTheme="minorHAnsi"/>
          <w:bCs/>
          <w:sz w:val="20"/>
        </w:rPr>
        <w:t>Multinuclear</w:t>
      </w:r>
      <w:r w:rsidRPr="0010752A">
        <w:rPr>
          <w:rFonts w:asciiTheme="minorHAnsi" w:hAnsiTheme="minorHAnsi"/>
          <w:bCs/>
          <w:sz w:val="20"/>
        </w:rPr>
        <w:t>), MASS, SEM, etc.</w:t>
      </w:r>
    </w:p>
    <w:p w:rsidR="00D14781" w:rsidRDefault="00D14781" w:rsidP="00DC5383">
      <w:pPr>
        <w:jc w:val="both"/>
        <w:rPr>
          <w:rFonts w:asciiTheme="minorHAnsi" w:hAnsiTheme="minorHAnsi"/>
          <w:b/>
          <w:bCs/>
          <w:sz w:val="20"/>
        </w:rPr>
      </w:pPr>
    </w:p>
    <w:p w:rsidR="00DC5383" w:rsidRPr="00CD483A" w:rsidRDefault="00DC5383" w:rsidP="00DC5383">
      <w:pPr>
        <w:jc w:val="both"/>
        <w:rPr>
          <w:rFonts w:asciiTheme="minorHAnsi" w:hAnsiTheme="minorHAnsi"/>
          <w:b/>
          <w:bCs/>
          <w:sz w:val="20"/>
        </w:rPr>
      </w:pPr>
      <w:r w:rsidRPr="00CD483A">
        <w:rPr>
          <w:rFonts w:asciiTheme="minorHAnsi" w:hAnsiTheme="minorHAnsi"/>
          <w:b/>
          <w:bCs/>
          <w:sz w:val="20"/>
        </w:rPr>
        <w:t>PUBLICATIONS</w:t>
      </w:r>
    </w:p>
    <w:p w:rsidR="00DC5383" w:rsidRPr="00CD483A" w:rsidRDefault="00DC5383" w:rsidP="00DC5383">
      <w:pPr>
        <w:jc w:val="both"/>
        <w:rPr>
          <w:rFonts w:asciiTheme="minorHAnsi" w:hAnsiTheme="minorHAnsi"/>
          <w:b/>
          <w:bCs/>
          <w:sz w:val="10"/>
        </w:rPr>
      </w:pPr>
    </w:p>
    <w:p w:rsidR="00DC5383" w:rsidRPr="00CD483A" w:rsidRDefault="00DC5383" w:rsidP="00204BD0">
      <w:pPr>
        <w:numPr>
          <w:ilvl w:val="0"/>
          <w:numId w:val="6"/>
        </w:numPr>
        <w:jc w:val="both"/>
        <w:rPr>
          <w:rFonts w:asciiTheme="minorHAnsi" w:hAnsiTheme="minorHAnsi"/>
          <w:i/>
          <w:iCs/>
          <w:sz w:val="20"/>
        </w:rPr>
      </w:pPr>
      <w:r w:rsidRPr="00CD483A">
        <w:rPr>
          <w:rFonts w:asciiTheme="minorHAnsi" w:hAnsiTheme="minorHAnsi"/>
          <w:sz w:val="20"/>
        </w:rPr>
        <w:t xml:space="preserve">Novel and Efficient Synthesis of Some Lariat Aminotriazolophanes Using Carbonoxysulphide: </w:t>
      </w:r>
      <w:r w:rsidRPr="00CD483A">
        <w:rPr>
          <w:rFonts w:asciiTheme="minorHAnsi" w:hAnsiTheme="minorHAnsi"/>
          <w:i/>
          <w:iCs/>
          <w:sz w:val="20"/>
        </w:rPr>
        <w:t xml:space="preserve">M. S. Chande, </w:t>
      </w:r>
      <w:r w:rsidRPr="00CD483A">
        <w:rPr>
          <w:rFonts w:asciiTheme="minorHAnsi" w:hAnsiTheme="minorHAnsi"/>
          <w:b/>
          <w:bCs/>
          <w:i/>
          <w:iCs/>
          <w:sz w:val="20"/>
        </w:rPr>
        <w:t>Hemant S. Mondkar</w:t>
      </w:r>
      <w:r w:rsidRPr="00CD483A">
        <w:rPr>
          <w:rFonts w:asciiTheme="minorHAnsi" w:hAnsiTheme="minorHAnsi"/>
          <w:i/>
          <w:iCs/>
          <w:sz w:val="20"/>
        </w:rPr>
        <w:t>*</w:t>
      </w:r>
      <w:r w:rsidRPr="00CD483A">
        <w:rPr>
          <w:rFonts w:asciiTheme="minorHAnsi" w:hAnsiTheme="minorHAnsi"/>
          <w:sz w:val="20"/>
        </w:rPr>
        <w:t>(</w:t>
      </w:r>
      <w:r w:rsidRPr="00CD483A">
        <w:rPr>
          <w:rFonts w:asciiTheme="minorHAnsi" w:hAnsiTheme="minorHAnsi"/>
          <w:i/>
          <w:iCs/>
          <w:sz w:val="20"/>
        </w:rPr>
        <w:t xml:space="preserve">J Chem Res, </w:t>
      </w:r>
      <w:r w:rsidRPr="00CD483A">
        <w:rPr>
          <w:rFonts w:asciiTheme="minorHAnsi" w:hAnsiTheme="minorHAnsi"/>
          <w:b/>
          <w:i/>
          <w:iCs/>
          <w:sz w:val="20"/>
        </w:rPr>
        <w:t>2008</w:t>
      </w:r>
      <w:r w:rsidRPr="00CD483A">
        <w:rPr>
          <w:rFonts w:asciiTheme="minorHAnsi" w:hAnsiTheme="minorHAnsi"/>
          <w:i/>
          <w:iCs/>
          <w:sz w:val="20"/>
        </w:rPr>
        <w:t>, 402-404</w:t>
      </w:r>
      <w:r w:rsidRPr="00CD483A">
        <w:rPr>
          <w:rFonts w:asciiTheme="minorHAnsi" w:hAnsiTheme="minorHAnsi"/>
          <w:sz w:val="20"/>
        </w:rPr>
        <w:t>)</w:t>
      </w:r>
    </w:p>
    <w:p w:rsidR="00DC5383" w:rsidRPr="00CD483A" w:rsidRDefault="00DC5383" w:rsidP="00204BD0">
      <w:pPr>
        <w:numPr>
          <w:ilvl w:val="0"/>
          <w:numId w:val="6"/>
        </w:numPr>
        <w:jc w:val="both"/>
        <w:rPr>
          <w:rFonts w:asciiTheme="minorHAnsi" w:hAnsiTheme="minorHAnsi"/>
          <w:i/>
          <w:iCs/>
          <w:sz w:val="20"/>
        </w:rPr>
      </w:pPr>
      <w:r w:rsidRPr="00CD483A">
        <w:rPr>
          <w:rFonts w:asciiTheme="minorHAnsi" w:hAnsiTheme="minorHAnsi"/>
          <w:sz w:val="20"/>
        </w:rPr>
        <w:t xml:space="preserve">Synthesis of Novel Cryptates based on Triazole motif: A regioselective approach; </w:t>
      </w:r>
      <w:r w:rsidRPr="00CD483A">
        <w:rPr>
          <w:rFonts w:asciiTheme="minorHAnsi" w:hAnsiTheme="minorHAnsi"/>
          <w:i/>
          <w:iCs/>
          <w:sz w:val="20"/>
        </w:rPr>
        <w:t xml:space="preserve">M. S. Chande, Sajithkumar C and </w:t>
      </w:r>
      <w:r w:rsidRPr="00CD483A">
        <w:rPr>
          <w:rFonts w:asciiTheme="minorHAnsi" w:hAnsiTheme="minorHAnsi"/>
          <w:b/>
          <w:bCs/>
          <w:i/>
          <w:iCs/>
          <w:sz w:val="20"/>
        </w:rPr>
        <w:t xml:space="preserve">Hemant S. Mondkar* </w:t>
      </w:r>
      <w:r w:rsidRPr="00CD483A">
        <w:rPr>
          <w:rFonts w:asciiTheme="minorHAnsi" w:hAnsiTheme="minorHAnsi"/>
          <w:sz w:val="20"/>
        </w:rPr>
        <w:t>(</w:t>
      </w:r>
      <w:r w:rsidRPr="00CD483A">
        <w:rPr>
          <w:rFonts w:asciiTheme="minorHAnsi" w:hAnsiTheme="minorHAnsi"/>
          <w:i/>
          <w:iCs/>
          <w:sz w:val="20"/>
        </w:rPr>
        <w:t xml:space="preserve">SynComm, 41,  </w:t>
      </w:r>
      <w:r w:rsidRPr="00CD483A">
        <w:rPr>
          <w:rFonts w:asciiTheme="minorHAnsi" w:hAnsiTheme="minorHAnsi"/>
          <w:b/>
          <w:i/>
          <w:iCs/>
          <w:sz w:val="20"/>
        </w:rPr>
        <w:t>2011</w:t>
      </w:r>
      <w:r w:rsidRPr="00CD483A">
        <w:rPr>
          <w:rFonts w:asciiTheme="minorHAnsi" w:hAnsiTheme="minorHAnsi"/>
          <w:i/>
          <w:iCs/>
          <w:sz w:val="20"/>
        </w:rPr>
        <w:t>, 1858–186</w:t>
      </w:r>
      <w:r w:rsidRPr="00CD483A">
        <w:rPr>
          <w:rFonts w:asciiTheme="minorHAnsi" w:hAnsiTheme="minorHAnsi"/>
          <w:sz w:val="20"/>
        </w:rPr>
        <w:t>)</w:t>
      </w:r>
    </w:p>
    <w:p w:rsidR="00DC5383" w:rsidRPr="00CD483A" w:rsidRDefault="00DC5383" w:rsidP="00204BD0">
      <w:pPr>
        <w:numPr>
          <w:ilvl w:val="0"/>
          <w:numId w:val="6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Synthesis of 1,2,4-Triazolophanes and Oxadiazolophanes: A Dieckmann Condensation approach, </w:t>
      </w:r>
      <w:r w:rsidRPr="00CD483A">
        <w:rPr>
          <w:rFonts w:asciiTheme="minorHAnsi" w:hAnsiTheme="minorHAnsi"/>
          <w:i/>
          <w:iCs/>
          <w:sz w:val="20"/>
        </w:rPr>
        <w:t xml:space="preserve">M. S. Chande, C. Sajithkumar, </w:t>
      </w:r>
      <w:r w:rsidRPr="00CD483A">
        <w:rPr>
          <w:rFonts w:asciiTheme="minorHAnsi" w:hAnsiTheme="minorHAnsi"/>
          <w:b/>
          <w:bCs/>
          <w:i/>
          <w:iCs/>
          <w:sz w:val="20"/>
        </w:rPr>
        <w:t>Hemant S. Mondkar*</w:t>
      </w:r>
      <w:r w:rsidRPr="00CD483A">
        <w:rPr>
          <w:rFonts w:asciiTheme="minorHAnsi" w:hAnsiTheme="minorHAnsi"/>
          <w:bCs/>
          <w:i/>
          <w:iCs/>
          <w:sz w:val="20"/>
        </w:rPr>
        <w:t>,</w:t>
      </w:r>
      <w:r w:rsidRPr="00CD483A">
        <w:rPr>
          <w:rFonts w:asciiTheme="minorHAnsi" w:hAnsiTheme="minorHAnsi"/>
          <w:i/>
          <w:iCs/>
          <w:sz w:val="20"/>
        </w:rPr>
        <w:t>P. A. Barve, and S. S. Diwan</w:t>
      </w:r>
      <w:r w:rsidRPr="00CD483A">
        <w:rPr>
          <w:rFonts w:asciiTheme="minorHAnsi" w:hAnsiTheme="minorHAnsi"/>
          <w:sz w:val="20"/>
        </w:rPr>
        <w:t>(</w:t>
      </w:r>
      <w:r w:rsidRPr="00CD483A">
        <w:rPr>
          <w:rFonts w:asciiTheme="minorHAnsi" w:hAnsiTheme="minorHAnsi"/>
          <w:i/>
          <w:iCs/>
          <w:sz w:val="20"/>
        </w:rPr>
        <w:t xml:space="preserve"> J. Heterocyclic Chem, 49, </w:t>
      </w:r>
      <w:r w:rsidRPr="00CD483A">
        <w:rPr>
          <w:rFonts w:asciiTheme="minorHAnsi" w:hAnsiTheme="minorHAnsi"/>
          <w:b/>
          <w:i/>
          <w:iCs/>
          <w:sz w:val="20"/>
        </w:rPr>
        <w:t>2012,</w:t>
      </w:r>
      <w:r w:rsidRPr="00CD483A">
        <w:rPr>
          <w:rFonts w:asciiTheme="minorHAnsi" w:hAnsiTheme="minorHAnsi"/>
          <w:i/>
          <w:iCs/>
          <w:sz w:val="20"/>
        </w:rPr>
        <w:t>329</w:t>
      </w:r>
      <w:r w:rsidRPr="00CD483A">
        <w:rPr>
          <w:rFonts w:asciiTheme="minorHAnsi" w:hAnsiTheme="minorHAnsi"/>
          <w:sz w:val="20"/>
        </w:rPr>
        <w:t>)</w:t>
      </w:r>
    </w:p>
    <w:p w:rsidR="00DC5383" w:rsidRPr="00CD483A" w:rsidRDefault="00DC5383" w:rsidP="00204BD0">
      <w:pPr>
        <w:numPr>
          <w:ilvl w:val="0"/>
          <w:numId w:val="6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bCs/>
          <w:sz w:val="20"/>
        </w:rPr>
        <w:t xml:space="preserve">Synthesis of Novel Photoacid Generator Resist Containing Polymer for KrF and E-Beam Lithography. </w:t>
      </w:r>
      <w:r w:rsidRPr="00CD483A">
        <w:rPr>
          <w:rFonts w:asciiTheme="minorHAnsi" w:hAnsiTheme="minorHAnsi"/>
          <w:bCs/>
          <w:i/>
          <w:iCs/>
          <w:sz w:val="20"/>
        </w:rPr>
        <w:t xml:space="preserve">(Journal of Nanoscience and Nanotechnology, vol.12, </w:t>
      </w:r>
      <w:r w:rsidRPr="00CD483A">
        <w:rPr>
          <w:rFonts w:asciiTheme="minorHAnsi" w:hAnsiTheme="minorHAnsi"/>
          <w:b/>
          <w:bCs/>
          <w:i/>
          <w:iCs/>
          <w:sz w:val="20"/>
        </w:rPr>
        <w:t>2012</w:t>
      </w:r>
      <w:r w:rsidRPr="00CD483A">
        <w:rPr>
          <w:rFonts w:asciiTheme="minorHAnsi" w:hAnsiTheme="minorHAnsi"/>
          <w:bCs/>
          <w:i/>
          <w:iCs/>
          <w:sz w:val="20"/>
        </w:rPr>
        <w:t>, 725-729</w:t>
      </w:r>
      <w:r w:rsidRPr="00CD483A">
        <w:rPr>
          <w:rFonts w:asciiTheme="minorHAnsi" w:hAnsiTheme="minorHAnsi"/>
          <w:bCs/>
          <w:iCs/>
          <w:sz w:val="20"/>
        </w:rPr>
        <w:t>)</w:t>
      </w:r>
    </w:p>
    <w:p w:rsidR="00DC5383" w:rsidRPr="00CD483A" w:rsidRDefault="00DC5383" w:rsidP="00204BD0">
      <w:pPr>
        <w:numPr>
          <w:ilvl w:val="0"/>
          <w:numId w:val="6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Triphenylsulfonium salt methacrylate bound polymer resist for electron beam lithography, </w:t>
      </w:r>
      <w:r w:rsidRPr="00CD483A">
        <w:rPr>
          <w:rFonts w:asciiTheme="minorHAnsi" w:hAnsiTheme="minorHAnsi"/>
          <w:i/>
          <w:sz w:val="20"/>
        </w:rPr>
        <w:t xml:space="preserve">Jae BeomYoo, Sang-Wook Park, Ha Na Kang, </w:t>
      </w:r>
      <w:r w:rsidRPr="00CD483A">
        <w:rPr>
          <w:rFonts w:asciiTheme="minorHAnsi" w:hAnsiTheme="minorHAnsi"/>
          <w:b/>
          <w:i/>
          <w:sz w:val="20"/>
        </w:rPr>
        <w:t>Hemant S. Mondkar</w:t>
      </w:r>
      <w:r w:rsidRPr="00CD483A">
        <w:rPr>
          <w:rFonts w:asciiTheme="minorHAnsi" w:hAnsiTheme="minorHAnsi"/>
          <w:i/>
          <w:sz w:val="20"/>
        </w:rPr>
        <w:t>, KyunghwaSohn, Hyun-Mi Kim, Ki-Bum Kim, Haiwon Lee</w:t>
      </w:r>
      <w:r w:rsidRPr="00CD483A">
        <w:rPr>
          <w:rFonts w:asciiTheme="minorHAnsi" w:hAnsiTheme="minorHAnsi"/>
          <w:sz w:val="20"/>
        </w:rPr>
        <w:t xml:space="preserve"> (</w:t>
      </w:r>
      <w:r w:rsidRPr="00CD483A">
        <w:rPr>
          <w:rFonts w:asciiTheme="minorHAnsi" w:hAnsiTheme="minorHAnsi"/>
          <w:i/>
          <w:sz w:val="20"/>
        </w:rPr>
        <w:t>Polymer, 55, 2014, 3599-3604</w:t>
      </w:r>
      <w:r w:rsidRPr="00CD483A">
        <w:rPr>
          <w:rFonts w:asciiTheme="minorHAnsi" w:hAnsiTheme="minorHAnsi"/>
          <w:sz w:val="20"/>
        </w:rPr>
        <w:t>)</w:t>
      </w:r>
    </w:p>
    <w:p w:rsidR="00DC5383" w:rsidRPr="00CD483A" w:rsidRDefault="00DC5383" w:rsidP="00204BD0">
      <w:pPr>
        <w:numPr>
          <w:ilvl w:val="0"/>
          <w:numId w:val="6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Efficient Synthesis of Some Novel 1,2,4-Triazoles and 1,2,4-Oxadiazoles using Carbonoxysulphide, </w:t>
      </w:r>
      <w:r w:rsidRPr="00CD483A">
        <w:rPr>
          <w:rFonts w:asciiTheme="minorHAnsi" w:hAnsiTheme="minorHAnsi"/>
          <w:i/>
          <w:iCs/>
          <w:sz w:val="20"/>
        </w:rPr>
        <w:t xml:space="preserve">M. S. Chande, </w:t>
      </w:r>
      <w:r w:rsidRPr="00CD483A">
        <w:rPr>
          <w:rFonts w:asciiTheme="minorHAnsi" w:hAnsiTheme="minorHAnsi"/>
          <w:b/>
          <w:bCs/>
          <w:i/>
          <w:iCs/>
          <w:sz w:val="20"/>
        </w:rPr>
        <w:t>Hemant S. Mondkar</w:t>
      </w:r>
      <w:r w:rsidRPr="00CD483A">
        <w:rPr>
          <w:rFonts w:asciiTheme="minorHAnsi" w:hAnsiTheme="minorHAnsi"/>
          <w:i/>
          <w:iCs/>
          <w:sz w:val="20"/>
        </w:rPr>
        <w:t xml:space="preserve">* (Submitted - Journal of </w:t>
      </w:r>
      <w:r w:rsidR="00331448" w:rsidRPr="00CD483A">
        <w:rPr>
          <w:rFonts w:asciiTheme="minorHAnsi" w:hAnsiTheme="minorHAnsi"/>
          <w:i/>
          <w:iCs/>
          <w:sz w:val="20"/>
        </w:rPr>
        <w:t>Heteroatom</w:t>
      </w:r>
      <w:r w:rsidRPr="00CD483A">
        <w:rPr>
          <w:rFonts w:asciiTheme="minorHAnsi" w:hAnsiTheme="minorHAnsi"/>
          <w:i/>
          <w:iCs/>
          <w:sz w:val="20"/>
        </w:rPr>
        <w:t xml:space="preserve"> Chemistry)</w:t>
      </w:r>
    </w:p>
    <w:p w:rsidR="00DC5383" w:rsidRPr="00D718CE" w:rsidRDefault="00DC5383" w:rsidP="00DC5383">
      <w:pPr>
        <w:jc w:val="both"/>
        <w:rPr>
          <w:rFonts w:asciiTheme="minorHAnsi" w:hAnsiTheme="minorHAnsi"/>
          <w:sz w:val="10"/>
        </w:rPr>
      </w:pPr>
    </w:p>
    <w:p w:rsidR="00331448" w:rsidRPr="00226A0E" w:rsidRDefault="00331448" w:rsidP="00DC5383">
      <w:pPr>
        <w:jc w:val="both"/>
        <w:rPr>
          <w:rFonts w:asciiTheme="minorHAnsi" w:hAnsiTheme="minorHAnsi"/>
          <w:sz w:val="16"/>
        </w:rPr>
      </w:pPr>
    </w:p>
    <w:p w:rsidR="00BE3587" w:rsidRDefault="00BE3587" w:rsidP="00331448">
      <w:pPr>
        <w:jc w:val="both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SYMPOSIUMS</w:t>
      </w:r>
    </w:p>
    <w:p w:rsidR="00BE3587" w:rsidRDefault="00BE3587" w:rsidP="00BE3587">
      <w:pPr>
        <w:jc w:val="both"/>
        <w:rPr>
          <w:rFonts w:asciiTheme="minorHAnsi" w:hAnsiTheme="minorHAnsi"/>
          <w:b/>
          <w:bCs/>
          <w:sz w:val="20"/>
        </w:rPr>
      </w:pPr>
    </w:p>
    <w:p w:rsidR="00BE3587" w:rsidRPr="00BE3587" w:rsidRDefault="00BE3587" w:rsidP="00BE3587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0"/>
        </w:rPr>
      </w:pPr>
      <w:r w:rsidRPr="00BE3587">
        <w:rPr>
          <w:rFonts w:asciiTheme="minorHAnsi" w:hAnsiTheme="minorHAnsi"/>
          <w:bCs/>
          <w:sz w:val="20"/>
        </w:rPr>
        <w:t>Lee, K. E.; Yo, J. B.; Kim, M. J.; Sohn, K.; Mondkar H.; Lee, H., Synthesis of Photoacid Generator Bound Polymer Resists for KrFExcimer Laser Lithography and Electron Beam Lithography, IEEE NANO2010 Joint Symposium with NANO KOREA 2010, 2010</w:t>
      </w:r>
    </w:p>
    <w:p w:rsidR="00BE3587" w:rsidRPr="00BE3587" w:rsidRDefault="00BE3587" w:rsidP="00BE3587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0"/>
        </w:rPr>
      </w:pPr>
      <w:r w:rsidRPr="00BE3587">
        <w:rPr>
          <w:rFonts w:asciiTheme="minorHAnsi" w:hAnsiTheme="minorHAnsi"/>
          <w:bCs/>
          <w:sz w:val="20"/>
        </w:rPr>
        <w:t>Mondkar, H.; Kim, M. J.; Yoo, J. B.; Sohn, K.; Lee, H., Synthesis of Novel Photoacid Generator Resist Containing Polymer for Electron Beam Lithography, AsiaNANO 2010, 2010</w:t>
      </w:r>
    </w:p>
    <w:p w:rsidR="00BE3587" w:rsidRPr="00BE3587" w:rsidRDefault="00BE3587" w:rsidP="0024128D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0"/>
        </w:rPr>
      </w:pPr>
      <w:r w:rsidRPr="00BE3587">
        <w:rPr>
          <w:rFonts w:asciiTheme="minorHAnsi" w:hAnsiTheme="minorHAnsi"/>
          <w:bCs/>
          <w:sz w:val="20"/>
        </w:rPr>
        <w:t xml:space="preserve">Lee, H.; Kim, M.; Sohn, K.; Hemant Surendra Mondkar, Photoacid Generator Bound PMMA-Based Resist for Nanostructure Fabrication, </w:t>
      </w:r>
      <w:r w:rsidR="0024128D" w:rsidRPr="0024128D">
        <w:rPr>
          <w:rFonts w:asciiTheme="minorHAnsi" w:hAnsiTheme="minorHAnsi"/>
          <w:bCs/>
          <w:sz w:val="20"/>
        </w:rPr>
        <w:t>Proceedings</w:t>
      </w:r>
      <w:r w:rsidRPr="00BE3587">
        <w:rPr>
          <w:rFonts w:asciiTheme="minorHAnsi" w:eastAsia="Gulim" w:hAnsiTheme="minorHAnsi" w:cs="Gulim"/>
          <w:bCs/>
          <w:sz w:val="20"/>
        </w:rPr>
        <w:t>Polymer Society</w:t>
      </w:r>
      <w:r w:rsidRPr="00BE3587">
        <w:rPr>
          <w:rFonts w:asciiTheme="minorHAnsi" w:hAnsiTheme="minorHAnsi"/>
          <w:bCs/>
          <w:sz w:val="20"/>
        </w:rPr>
        <w:t>, 2011</w:t>
      </w:r>
    </w:p>
    <w:p w:rsidR="00BE3587" w:rsidRPr="0024128D" w:rsidRDefault="0024128D" w:rsidP="0024128D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0"/>
        </w:rPr>
      </w:pPr>
      <w:r w:rsidRPr="0024128D">
        <w:rPr>
          <w:rFonts w:asciiTheme="minorHAnsi" w:hAnsiTheme="minorHAnsi"/>
          <w:bCs/>
          <w:sz w:val="20"/>
        </w:rPr>
        <w:t>Kim, M.;Sohn, K; Kwon, O.; Kang,H.; Hemant Surendra Mondkar; Lee, H., Synthesis of Novel Chemically Amplified Photoacid Generator Containing Resist Polymer for Fabrication of Positivetone Nanostructure, Proceedings</w:t>
      </w:r>
      <w:r w:rsidRPr="00BE3587">
        <w:rPr>
          <w:rFonts w:asciiTheme="minorHAnsi" w:eastAsia="Gulim" w:hAnsiTheme="minorHAnsi" w:cs="Gulim"/>
          <w:bCs/>
          <w:sz w:val="20"/>
        </w:rPr>
        <w:t>Polymer Society</w:t>
      </w:r>
      <w:r w:rsidRPr="0024128D">
        <w:rPr>
          <w:rFonts w:asciiTheme="minorHAnsi" w:hAnsiTheme="minorHAnsi"/>
          <w:bCs/>
          <w:sz w:val="20"/>
        </w:rPr>
        <w:t>, 2011</w:t>
      </w:r>
    </w:p>
    <w:p w:rsidR="00BE3587" w:rsidRDefault="00BE3587" w:rsidP="00331448">
      <w:pPr>
        <w:jc w:val="both"/>
        <w:rPr>
          <w:rFonts w:asciiTheme="minorHAnsi" w:hAnsiTheme="minorHAnsi"/>
          <w:b/>
          <w:bCs/>
          <w:sz w:val="20"/>
        </w:rPr>
      </w:pPr>
    </w:p>
    <w:p w:rsidR="00331448" w:rsidRPr="00CD483A" w:rsidRDefault="00331448" w:rsidP="00331448">
      <w:pPr>
        <w:jc w:val="both"/>
        <w:rPr>
          <w:rFonts w:asciiTheme="minorHAnsi" w:hAnsiTheme="minorHAnsi"/>
          <w:b/>
          <w:bCs/>
          <w:sz w:val="20"/>
        </w:rPr>
      </w:pPr>
      <w:r w:rsidRPr="00CD483A">
        <w:rPr>
          <w:rFonts w:asciiTheme="minorHAnsi" w:hAnsiTheme="minorHAnsi"/>
          <w:b/>
          <w:bCs/>
          <w:sz w:val="20"/>
        </w:rPr>
        <w:t>PATENTS</w:t>
      </w:r>
    </w:p>
    <w:p w:rsidR="00331448" w:rsidRPr="00CD483A" w:rsidRDefault="00331448" w:rsidP="00331448">
      <w:pPr>
        <w:jc w:val="both"/>
        <w:rPr>
          <w:rFonts w:asciiTheme="minorHAnsi" w:hAnsiTheme="minorHAnsi"/>
          <w:b/>
          <w:bCs/>
          <w:sz w:val="10"/>
        </w:rPr>
      </w:pPr>
    </w:p>
    <w:p w:rsidR="009F71AC" w:rsidRDefault="009F71AC" w:rsidP="00204BD0">
      <w:pPr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WO 2015/123329 A1 - </w:t>
      </w:r>
      <w:r w:rsidR="0010752A" w:rsidRPr="009F71AC">
        <w:rPr>
          <w:rFonts w:asciiTheme="minorHAnsi" w:hAnsiTheme="minorHAnsi"/>
          <w:sz w:val="20"/>
        </w:rPr>
        <w:t xml:space="preserve">Process for scavenging </w:t>
      </w:r>
      <w:r w:rsidR="00331448" w:rsidRPr="009F71AC">
        <w:rPr>
          <w:rFonts w:asciiTheme="minorHAnsi" w:hAnsiTheme="minorHAnsi"/>
          <w:sz w:val="20"/>
        </w:rPr>
        <w:t xml:space="preserve">Hydrogen Sulfide </w:t>
      </w:r>
      <w:r w:rsidR="0010752A" w:rsidRPr="009F71AC">
        <w:rPr>
          <w:rFonts w:asciiTheme="minorHAnsi" w:hAnsiTheme="minorHAnsi"/>
          <w:sz w:val="20"/>
        </w:rPr>
        <w:t xml:space="preserve">Present in Fluid </w:t>
      </w:r>
      <w:r w:rsidRPr="009F71AC">
        <w:rPr>
          <w:rFonts w:asciiTheme="minorHAnsi" w:hAnsiTheme="minorHAnsi"/>
          <w:sz w:val="20"/>
        </w:rPr>
        <w:t>S</w:t>
      </w:r>
      <w:r w:rsidR="0010752A" w:rsidRPr="009F71AC">
        <w:rPr>
          <w:rFonts w:asciiTheme="minorHAnsi" w:hAnsiTheme="minorHAnsi"/>
          <w:sz w:val="20"/>
        </w:rPr>
        <w:t>tream</w:t>
      </w:r>
    </w:p>
    <w:p w:rsidR="00013EF9" w:rsidRPr="009F71AC" w:rsidRDefault="003330C8" w:rsidP="00204BD0">
      <w:pPr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9F71AC">
        <w:rPr>
          <w:rFonts w:asciiTheme="minorHAnsi" w:hAnsiTheme="minorHAnsi"/>
          <w:sz w:val="20"/>
        </w:rPr>
        <w:t xml:space="preserve">PT10516USP1, </w:t>
      </w:r>
      <w:r w:rsidR="00013EF9" w:rsidRPr="009F71AC">
        <w:rPr>
          <w:rFonts w:asciiTheme="minorHAnsi" w:hAnsiTheme="minorHAnsi"/>
          <w:sz w:val="20"/>
        </w:rPr>
        <w:t xml:space="preserve">Novel Corrosion Inhibitor </w:t>
      </w:r>
      <w:r w:rsidRPr="009F71AC">
        <w:rPr>
          <w:rFonts w:asciiTheme="minorHAnsi" w:hAnsiTheme="minorHAnsi"/>
          <w:sz w:val="20"/>
        </w:rPr>
        <w:t>for Yellow Metal, US patent filed on 28</w:t>
      </w:r>
      <w:r w:rsidRPr="009F71AC">
        <w:rPr>
          <w:rFonts w:asciiTheme="minorHAnsi" w:hAnsiTheme="minorHAnsi"/>
          <w:sz w:val="20"/>
          <w:vertAlign w:val="superscript"/>
        </w:rPr>
        <w:t>th</w:t>
      </w:r>
      <w:r w:rsidRPr="009F71AC">
        <w:rPr>
          <w:rFonts w:asciiTheme="minorHAnsi" w:hAnsiTheme="minorHAnsi"/>
          <w:sz w:val="20"/>
        </w:rPr>
        <w:t xml:space="preserve"> May 2015</w:t>
      </w:r>
    </w:p>
    <w:p w:rsidR="00331448" w:rsidRPr="00CD483A" w:rsidRDefault="00013EF9" w:rsidP="00204BD0">
      <w:pPr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7</w:t>
      </w:r>
      <w:r w:rsidR="00331448" w:rsidRPr="00CD483A">
        <w:rPr>
          <w:rFonts w:asciiTheme="minorHAnsi" w:hAnsiTheme="minorHAnsi"/>
          <w:sz w:val="20"/>
        </w:rPr>
        <w:t xml:space="preserve"> Records of Inventions for US patent application has been filled within NALCO in the year of 2013-2015. Inventions are in the areas of Corrosion Inhibitors, Hydrogen sulfide scavengers, Emulsion Breakers, Pour Point depressants and Antipolymarents.</w:t>
      </w:r>
    </w:p>
    <w:p w:rsidR="00331448" w:rsidRPr="00CD483A" w:rsidRDefault="00331448" w:rsidP="00204BD0">
      <w:pPr>
        <w:tabs>
          <w:tab w:val="num" w:pos="360"/>
        </w:tabs>
        <w:ind w:left="360"/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Internal reference numbers: PT10125, PT10127, PT10128, </w:t>
      </w:r>
      <w:r w:rsidR="00A84E1E">
        <w:rPr>
          <w:rFonts w:asciiTheme="minorHAnsi" w:hAnsiTheme="minorHAnsi"/>
          <w:sz w:val="20"/>
        </w:rPr>
        <w:t>PT10139</w:t>
      </w:r>
      <w:r w:rsidR="003330C8">
        <w:rPr>
          <w:rFonts w:asciiTheme="minorHAnsi" w:hAnsiTheme="minorHAnsi"/>
          <w:sz w:val="20"/>
        </w:rPr>
        <w:t>, PT10150, PT10167, PT10188</w:t>
      </w:r>
      <w:r w:rsidR="00A84E1E">
        <w:rPr>
          <w:rFonts w:asciiTheme="minorHAnsi" w:hAnsiTheme="minorHAnsi"/>
          <w:sz w:val="20"/>
        </w:rPr>
        <w:t>.</w:t>
      </w:r>
    </w:p>
    <w:p w:rsidR="00331448" w:rsidRPr="00CD483A" w:rsidRDefault="00331448" w:rsidP="00204BD0">
      <w:pPr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Lee, H.; Son, K.H.; Kim, M. J.; </w:t>
      </w:r>
      <w:r w:rsidRPr="00CD483A">
        <w:rPr>
          <w:rFonts w:asciiTheme="minorHAnsi" w:hAnsiTheme="minorHAnsi"/>
          <w:b/>
          <w:i/>
          <w:sz w:val="20"/>
        </w:rPr>
        <w:t>Hemant S. Mondkar</w:t>
      </w:r>
      <w:r w:rsidRPr="00CD483A">
        <w:rPr>
          <w:rFonts w:asciiTheme="minorHAnsi" w:hAnsiTheme="minorHAnsi"/>
          <w:sz w:val="20"/>
        </w:rPr>
        <w:t>, Photoacid generator bound tetra-polymer resist and the synthesis of the same, Korea Patent, 10-2010-0120323 (Jan 28,2011)</w:t>
      </w:r>
    </w:p>
    <w:p w:rsidR="00331448" w:rsidRPr="00CD483A" w:rsidRDefault="00331448" w:rsidP="00204BD0">
      <w:pPr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CD483A">
        <w:rPr>
          <w:rFonts w:asciiTheme="minorHAnsi" w:hAnsiTheme="minorHAnsi"/>
          <w:sz w:val="20"/>
        </w:rPr>
        <w:t xml:space="preserve">Lee, H.; Son, K.H.; Kim, M. J.; </w:t>
      </w:r>
      <w:r w:rsidRPr="00CD483A">
        <w:rPr>
          <w:rFonts w:asciiTheme="minorHAnsi" w:hAnsiTheme="minorHAnsi"/>
          <w:b/>
          <w:i/>
          <w:sz w:val="20"/>
        </w:rPr>
        <w:t>Hemant S. Mondkar</w:t>
      </w:r>
      <w:r w:rsidRPr="00CD483A">
        <w:rPr>
          <w:rFonts w:asciiTheme="minorHAnsi" w:hAnsiTheme="minorHAnsi"/>
          <w:sz w:val="20"/>
        </w:rPr>
        <w:t>, “Photoacid generator bound positive polymer resist and the method of preparing the same”,  Korea Patent, 10-2011-0060340 (June 21,2011)</w:t>
      </w:r>
    </w:p>
    <w:p w:rsidR="00331448" w:rsidRDefault="00331448" w:rsidP="00DC5383">
      <w:pPr>
        <w:jc w:val="both"/>
        <w:rPr>
          <w:rFonts w:asciiTheme="minorHAnsi" w:hAnsiTheme="minorHAnsi"/>
          <w:sz w:val="20"/>
        </w:rPr>
      </w:pPr>
    </w:p>
    <w:p w:rsidR="00204BD0" w:rsidRPr="00D718CE" w:rsidRDefault="00204BD0" w:rsidP="00DC5383">
      <w:pPr>
        <w:jc w:val="both"/>
        <w:rPr>
          <w:rFonts w:asciiTheme="minorHAnsi" w:hAnsiTheme="minorHAnsi"/>
          <w:sz w:val="12"/>
        </w:rPr>
      </w:pPr>
    </w:p>
    <w:p w:rsidR="009F71AC" w:rsidRDefault="009F71AC" w:rsidP="00204BD0">
      <w:pPr>
        <w:jc w:val="both"/>
        <w:rPr>
          <w:rFonts w:asciiTheme="minorHAnsi" w:hAnsiTheme="minorHAnsi"/>
          <w:b/>
          <w:bCs/>
          <w:sz w:val="20"/>
        </w:rPr>
      </w:pPr>
    </w:p>
    <w:p w:rsidR="00204BD0" w:rsidRPr="00204BD0" w:rsidRDefault="00204BD0" w:rsidP="00204BD0">
      <w:pPr>
        <w:jc w:val="both"/>
        <w:rPr>
          <w:rFonts w:asciiTheme="minorHAnsi" w:hAnsiTheme="minorHAnsi"/>
          <w:b/>
          <w:bCs/>
          <w:sz w:val="20"/>
        </w:rPr>
      </w:pPr>
      <w:r w:rsidRPr="00204BD0">
        <w:rPr>
          <w:rFonts w:asciiTheme="minorHAnsi" w:hAnsiTheme="minorHAnsi"/>
          <w:b/>
          <w:bCs/>
          <w:sz w:val="20"/>
        </w:rPr>
        <w:lastRenderedPageBreak/>
        <w:t>REFERENCES</w:t>
      </w:r>
    </w:p>
    <w:p w:rsidR="00204BD0" w:rsidRPr="00204BD0" w:rsidRDefault="00204BD0" w:rsidP="00204BD0">
      <w:pPr>
        <w:jc w:val="both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050"/>
      </w:tblGrid>
      <w:tr w:rsidR="007C427A" w:rsidTr="007C427A">
        <w:tc>
          <w:tcPr>
            <w:tcW w:w="4428" w:type="dxa"/>
          </w:tcPr>
          <w:p w:rsidR="007C427A" w:rsidRPr="009F71AC" w:rsidRDefault="007C427A" w:rsidP="005D08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9F71AC">
              <w:rPr>
                <w:rFonts w:asciiTheme="minorHAnsi" w:hAnsiTheme="minorHAnsi"/>
                <w:b/>
                <w:sz w:val="20"/>
              </w:rPr>
              <w:t xml:space="preserve">Prof. M. S. Chande </w:t>
            </w:r>
          </w:p>
          <w:p w:rsidR="007C427A" w:rsidRDefault="007C427A" w:rsidP="005D08C3">
            <w:pPr>
              <w:jc w:val="both"/>
              <w:rPr>
                <w:rFonts w:asciiTheme="minorHAnsi" w:hAnsiTheme="minorHAnsi"/>
                <w:sz w:val="20"/>
              </w:rPr>
            </w:pPr>
            <w:r w:rsidRPr="005D08C3">
              <w:rPr>
                <w:rFonts w:asciiTheme="minorHAnsi" w:hAnsiTheme="minorHAnsi"/>
                <w:sz w:val="20"/>
              </w:rPr>
              <w:t>(Ph.D. Advisor)</w:t>
            </w:r>
          </w:p>
          <w:p w:rsidR="007C427A" w:rsidRPr="005D08C3" w:rsidRDefault="007C427A" w:rsidP="005D08C3">
            <w:pPr>
              <w:jc w:val="both"/>
              <w:rPr>
                <w:rFonts w:asciiTheme="minorHAnsi" w:hAnsiTheme="minorHAnsi"/>
                <w:sz w:val="20"/>
              </w:rPr>
            </w:pPr>
            <w:r w:rsidRPr="005D08C3">
              <w:rPr>
                <w:rFonts w:asciiTheme="minorHAnsi" w:hAnsiTheme="minorHAnsi"/>
                <w:sz w:val="20"/>
              </w:rPr>
              <w:t>Professor of Chemistry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:rsidR="007C427A" w:rsidRPr="005D08C3" w:rsidRDefault="007C427A" w:rsidP="005D08C3">
            <w:pPr>
              <w:jc w:val="both"/>
              <w:rPr>
                <w:rFonts w:asciiTheme="minorHAnsi" w:hAnsiTheme="minorHAnsi"/>
                <w:sz w:val="20"/>
              </w:rPr>
            </w:pPr>
            <w:r w:rsidRPr="005D08C3">
              <w:rPr>
                <w:rFonts w:asciiTheme="minorHAnsi" w:hAnsiTheme="minorHAnsi"/>
                <w:sz w:val="20"/>
              </w:rPr>
              <w:t>E-4, 504, Rutupark Society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:rsidR="007C427A" w:rsidRPr="005D08C3" w:rsidRDefault="007C427A" w:rsidP="005D08C3">
            <w:pPr>
              <w:jc w:val="both"/>
              <w:rPr>
                <w:rFonts w:asciiTheme="minorHAnsi" w:hAnsiTheme="minorHAnsi"/>
                <w:sz w:val="20"/>
              </w:rPr>
            </w:pPr>
            <w:r w:rsidRPr="005D08C3">
              <w:rPr>
                <w:rFonts w:asciiTheme="minorHAnsi" w:hAnsiTheme="minorHAnsi"/>
                <w:sz w:val="20"/>
              </w:rPr>
              <w:t>Thane (West)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:rsidR="007C427A" w:rsidRPr="005D08C3" w:rsidRDefault="007C427A" w:rsidP="005D08C3">
            <w:pPr>
              <w:jc w:val="both"/>
              <w:rPr>
                <w:rFonts w:asciiTheme="minorHAnsi" w:hAnsiTheme="minorHAnsi"/>
                <w:sz w:val="20"/>
              </w:rPr>
            </w:pPr>
            <w:r w:rsidRPr="005D08C3">
              <w:rPr>
                <w:rFonts w:asciiTheme="minorHAnsi" w:hAnsiTheme="minorHAnsi"/>
                <w:sz w:val="20"/>
              </w:rPr>
              <w:t>Mumbai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5D08C3">
              <w:rPr>
                <w:rFonts w:asciiTheme="minorHAnsi" w:hAnsiTheme="minorHAnsi"/>
                <w:sz w:val="20"/>
              </w:rPr>
              <w:t>INDIA</w:t>
            </w:r>
          </w:p>
          <w:p w:rsidR="007C427A" w:rsidRPr="005D08C3" w:rsidRDefault="007C427A" w:rsidP="005D08C3">
            <w:pPr>
              <w:jc w:val="both"/>
              <w:rPr>
                <w:rFonts w:asciiTheme="minorHAnsi" w:hAnsiTheme="minorHAnsi"/>
                <w:sz w:val="20"/>
              </w:rPr>
            </w:pPr>
            <w:r w:rsidRPr="005D08C3">
              <w:rPr>
                <w:rFonts w:asciiTheme="minorHAnsi" w:hAnsiTheme="minorHAnsi"/>
                <w:sz w:val="20"/>
              </w:rPr>
              <w:t>Mob. +91-9869111922</w:t>
            </w:r>
          </w:p>
          <w:p w:rsidR="007C427A" w:rsidRPr="009F71AC" w:rsidRDefault="007C427A" w:rsidP="005D08C3">
            <w:pPr>
              <w:jc w:val="both"/>
              <w:rPr>
                <w:rFonts w:asciiTheme="minorHAnsi" w:hAnsiTheme="minorHAnsi"/>
                <w:color w:val="0000CC"/>
                <w:sz w:val="20"/>
              </w:rPr>
            </w:pPr>
            <w:r w:rsidRPr="009F71AC">
              <w:rPr>
                <w:rFonts w:asciiTheme="minorHAnsi" w:hAnsiTheme="minorHAnsi"/>
                <w:color w:val="0000CC"/>
                <w:sz w:val="20"/>
              </w:rPr>
              <w:t>Email: mschande@gmail.com</w:t>
            </w:r>
          </w:p>
          <w:p w:rsidR="007C427A" w:rsidRDefault="007C427A" w:rsidP="005D08C3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050" w:type="dxa"/>
          </w:tcPr>
          <w:p w:rsidR="007C427A" w:rsidRPr="009F71AC" w:rsidRDefault="009F71AC" w:rsidP="005D08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9F71AC">
              <w:rPr>
                <w:rFonts w:asciiTheme="minorHAnsi" w:hAnsiTheme="minorHAnsi"/>
                <w:b/>
                <w:sz w:val="20"/>
              </w:rPr>
              <w:t>Dr. Hari Reddy</w:t>
            </w:r>
          </w:p>
          <w:p w:rsidR="009F71AC" w:rsidRDefault="009F71AC" w:rsidP="005D08C3">
            <w:pPr>
              <w:jc w:val="both"/>
              <w:rPr>
                <w:rFonts w:asciiTheme="minorHAnsi" w:hAnsiTheme="minorHAnsi"/>
                <w:sz w:val="20"/>
              </w:rPr>
            </w:pPr>
            <w:r w:rsidRPr="009F71AC">
              <w:rPr>
                <w:rFonts w:asciiTheme="minorHAnsi" w:hAnsiTheme="minorHAnsi"/>
                <w:sz w:val="20"/>
              </w:rPr>
              <w:t>VP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F71AC">
              <w:rPr>
                <w:rFonts w:asciiTheme="minorHAnsi" w:hAnsiTheme="minorHAnsi"/>
                <w:sz w:val="20"/>
              </w:rPr>
              <w:t>Technology and Innovation at Bemis Company, Inc.</w:t>
            </w:r>
          </w:p>
          <w:p w:rsidR="009F71AC" w:rsidRDefault="009F71AC" w:rsidP="005D08C3">
            <w:pPr>
              <w:jc w:val="both"/>
              <w:rPr>
                <w:rFonts w:asciiTheme="minorHAnsi" w:hAnsiTheme="minorHAnsi"/>
                <w:sz w:val="20"/>
              </w:rPr>
            </w:pPr>
            <w:r w:rsidRPr="009F71AC">
              <w:rPr>
                <w:rFonts w:asciiTheme="minorHAnsi" w:hAnsiTheme="minorHAnsi"/>
                <w:sz w:val="20"/>
              </w:rPr>
              <w:t>Oshkosh, Wisconsin Area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:rsidR="009F71AC" w:rsidRDefault="009F71AC" w:rsidP="005D08C3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9F71AC">
              <w:rPr>
                <w:rFonts w:asciiTheme="minorHAnsi" w:hAnsiTheme="minorHAnsi"/>
                <w:sz w:val="20"/>
              </w:rPr>
              <w:t>orth-central United States</w:t>
            </w:r>
          </w:p>
          <w:p w:rsidR="009F71AC" w:rsidRDefault="009F71AC" w:rsidP="005D08C3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Mob. +1(920)289-0483</w:t>
            </w:r>
          </w:p>
          <w:p w:rsidR="009F71AC" w:rsidRPr="009F71AC" w:rsidRDefault="009F71AC" w:rsidP="005D08C3">
            <w:pPr>
              <w:jc w:val="both"/>
              <w:rPr>
                <w:rFonts w:asciiTheme="minorHAnsi" w:hAnsiTheme="minorHAnsi"/>
                <w:color w:val="0000CC"/>
                <w:sz w:val="20"/>
              </w:rPr>
            </w:pPr>
            <w:r w:rsidRPr="009F71AC">
              <w:rPr>
                <w:rFonts w:asciiTheme="minorHAnsi" w:hAnsiTheme="minorHAnsi"/>
                <w:color w:val="0000CC"/>
                <w:sz w:val="20"/>
              </w:rPr>
              <w:t xml:space="preserve">Email: </w:t>
            </w:r>
            <w:r w:rsidRPr="009F71AC">
              <w:rPr>
                <w:rFonts w:asciiTheme="minorHAnsi" w:hAnsiTheme="minorHAnsi" w:cs="Arial"/>
                <w:color w:val="0000CC"/>
                <w:sz w:val="20"/>
                <w:shd w:val="clear" w:color="auto" w:fill="FFFFFF"/>
              </w:rPr>
              <w:t>hprreddy@yahoo.com</w:t>
            </w:r>
          </w:p>
          <w:p w:rsidR="007C427A" w:rsidRDefault="007C427A" w:rsidP="005D08C3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5D08C3" w:rsidRDefault="005D08C3" w:rsidP="005D08C3">
      <w:pPr>
        <w:jc w:val="both"/>
        <w:rPr>
          <w:rFonts w:asciiTheme="minorHAnsi" w:hAnsiTheme="minorHAnsi"/>
          <w:sz w:val="20"/>
        </w:rPr>
      </w:pPr>
    </w:p>
    <w:p w:rsidR="005D08C3" w:rsidRPr="005D08C3" w:rsidRDefault="005D08C3" w:rsidP="005D08C3">
      <w:pPr>
        <w:jc w:val="both"/>
        <w:rPr>
          <w:rFonts w:asciiTheme="minorHAnsi" w:hAnsiTheme="minorHAnsi"/>
          <w:sz w:val="20"/>
        </w:rPr>
      </w:pPr>
    </w:p>
    <w:p w:rsidR="005D08C3" w:rsidRPr="005D08C3" w:rsidRDefault="005D08C3" w:rsidP="005D08C3">
      <w:pPr>
        <w:jc w:val="both"/>
        <w:rPr>
          <w:rFonts w:asciiTheme="minorHAnsi" w:hAnsiTheme="minorHAnsi"/>
          <w:sz w:val="20"/>
        </w:rPr>
      </w:pPr>
    </w:p>
    <w:p w:rsidR="005D08C3" w:rsidRPr="00CD483A" w:rsidRDefault="005D08C3">
      <w:pPr>
        <w:jc w:val="both"/>
        <w:rPr>
          <w:rFonts w:asciiTheme="minorHAnsi" w:hAnsiTheme="minorHAnsi"/>
          <w:sz w:val="20"/>
        </w:rPr>
      </w:pPr>
      <w:bookmarkStart w:id="0" w:name="_GoBack"/>
      <w:bookmarkEnd w:id="0"/>
    </w:p>
    <w:sectPr w:rsidR="005D08C3" w:rsidRPr="00CD483A" w:rsidSect="004F00E0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FF" w:rsidRDefault="003076FF" w:rsidP="00CD483A">
      <w:r>
        <w:separator/>
      </w:r>
    </w:p>
  </w:endnote>
  <w:endnote w:type="continuationSeparator" w:id="1">
    <w:p w:rsidR="003076FF" w:rsidRDefault="003076FF" w:rsidP="00CD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FF" w:rsidRDefault="003076FF" w:rsidP="00CD483A">
      <w:r>
        <w:separator/>
      </w:r>
    </w:p>
  </w:footnote>
  <w:footnote w:type="continuationSeparator" w:id="1">
    <w:p w:rsidR="003076FF" w:rsidRDefault="003076FF" w:rsidP="00CD4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3A" w:rsidRPr="003B4321" w:rsidRDefault="00CD483A" w:rsidP="00CD483A">
    <w:pPr>
      <w:pStyle w:val="Header"/>
      <w:jc w:val="right"/>
      <w:rPr>
        <w:lang w:val="pt-BR"/>
      </w:rPr>
    </w:pPr>
    <w:r w:rsidRPr="008834AD">
      <w:rPr>
        <w:rFonts w:ascii="Arial" w:hAnsi="Arial" w:cs="Arial"/>
        <w:b/>
        <w:bCs/>
        <w:color w:val="000000"/>
        <w:sz w:val="31"/>
        <w:szCs w:val="31"/>
        <w:lang w:val="pt-BR"/>
      </w:rPr>
      <w:t>CURRICULUM V I T A E</w:t>
    </w:r>
  </w:p>
  <w:p w:rsidR="00CD483A" w:rsidRDefault="00CD483A" w:rsidP="00CD483A">
    <w:pPr>
      <w:pStyle w:val="Header"/>
      <w:jc w:val="right"/>
    </w:pPr>
  </w:p>
  <w:p w:rsidR="00CD483A" w:rsidRDefault="00CD48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7C32"/>
    <w:multiLevelType w:val="multilevel"/>
    <w:tmpl w:val="A5A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52B0F"/>
    <w:multiLevelType w:val="hybridMultilevel"/>
    <w:tmpl w:val="93D8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04876"/>
    <w:multiLevelType w:val="hybridMultilevel"/>
    <w:tmpl w:val="4ECC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578A6"/>
    <w:multiLevelType w:val="hybridMultilevel"/>
    <w:tmpl w:val="A5EC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7131F"/>
    <w:multiLevelType w:val="hybridMultilevel"/>
    <w:tmpl w:val="A28E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63D99"/>
    <w:multiLevelType w:val="hybridMultilevel"/>
    <w:tmpl w:val="3876933E"/>
    <w:lvl w:ilvl="0" w:tplc="575A8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FC37B4"/>
    <w:multiLevelType w:val="hybridMultilevel"/>
    <w:tmpl w:val="1A2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0643B"/>
    <w:multiLevelType w:val="hybridMultilevel"/>
    <w:tmpl w:val="8482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1651"/>
    <w:multiLevelType w:val="hybridMultilevel"/>
    <w:tmpl w:val="AEE4FC38"/>
    <w:lvl w:ilvl="0" w:tplc="575A8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168AB"/>
    <w:multiLevelType w:val="hybridMultilevel"/>
    <w:tmpl w:val="16A6211A"/>
    <w:lvl w:ilvl="0" w:tplc="6A5A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26C3E"/>
    <w:multiLevelType w:val="hybridMultilevel"/>
    <w:tmpl w:val="3876933E"/>
    <w:lvl w:ilvl="0" w:tplc="575A8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F95FD1"/>
    <w:multiLevelType w:val="hybridMultilevel"/>
    <w:tmpl w:val="2E46C1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C3414"/>
    <w:rsid w:val="000114AD"/>
    <w:rsid w:val="00013EF9"/>
    <w:rsid w:val="000870F6"/>
    <w:rsid w:val="0010752A"/>
    <w:rsid w:val="00113386"/>
    <w:rsid w:val="00123A76"/>
    <w:rsid w:val="00134122"/>
    <w:rsid w:val="001809A9"/>
    <w:rsid w:val="001B4560"/>
    <w:rsid w:val="001D7863"/>
    <w:rsid w:val="001E44A9"/>
    <w:rsid w:val="001E7A89"/>
    <w:rsid w:val="00204BD0"/>
    <w:rsid w:val="00223B56"/>
    <w:rsid w:val="00226A0E"/>
    <w:rsid w:val="002342BB"/>
    <w:rsid w:val="0024128D"/>
    <w:rsid w:val="003076FF"/>
    <w:rsid w:val="00312F49"/>
    <w:rsid w:val="00331448"/>
    <w:rsid w:val="003330C8"/>
    <w:rsid w:val="003423A9"/>
    <w:rsid w:val="003D7B3C"/>
    <w:rsid w:val="003F05CE"/>
    <w:rsid w:val="00444A2C"/>
    <w:rsid w:val="004B016F"/>
    <w:rsid w:val="004F00E0"/>
    <w:rsid w:val="00530A94"/>
    <w:rsid w:val="00550F10"/>
    <w:rsid w:val="005C7277"/>
    <w:rsid w:val="005D08C3"/>
    <w:rsid w:val="005E369D"/>
    <w:rsid w:val="005E54A3"/>
    <w:rsid w:val="00621EC6"/>
    <w:rsid w:val="006D4B5B"/>
    <w:rsid w:val="0072137A"/>
    <w:rsid w:val="007C3414"/>
    <w:rsid w:val="007C427A"/>
    <w:rsid w:val="007F5926"/>
    <w:rsid w:val="0084075B"/>
    <w:rsid w:val="00897FCD"/>
    <w:rsid w:val="008A6F67"/>
    <w:rsid w:val="008E57C4"/>
    <w:rsid w:val="00980A38"/>
    <w:rsid w:val="009C445A"/>
    <w:rsid w:val="009F71AC"/>
    <w:rsid w:val="00A61874"/>
    <w:rsid w:val="00A84E1E"/>
    <w:rsid w:val="00B51E8C"/>
    <w:rsid w:val="00BE3587"/>
    <w:rsid w:val="00C12AA6"/>
    <w:rsid w:val="00CD483A"/>
    <w:rsid w:val="00D14697"/>
    <w:rsid w:val="00D14781"/>
    <w:rsid w:val="00D36E59"/>
    <w:rsid w:val="00D718CE"/>
    <w:rsid w:val="00DC5383"/>
    <w:rsid w:val="00E336F2"/>
    <w:rsid w:val="00F41BCE"/>
    <w:rsid w:val="00F5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E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34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BillCode">
    <w:name w:val="WfxBillCode"/>
    <w:basedOn w:val="Normal"/>
    <w:rsid w:val="004F00E0"/>
  </w:style>
  <w:style w:type="paragraph" w:customStyle="1" w:styleId="WfxCompany">
    <w:name w:val="WfxCompany"/>
    <w:basedOn w:val="Normal"/>
    <w:rsid w:val="004F00E0"/>
  </w:style>
  <w:style w:type="paragraph" w:customStyle="1" w:styleId="WfxDate">
    <w:name w:val="WfxDate"/>
    <w:basedOn w:val="Normal"/>
    <w:rsid w:val="004F00E0"/>
  </w:style>
  <w:style w:type="paragraph" w:customStyle="1" w:styleId="wfxFaxNum">
    <w:name w:val="wfxFaxNum"/>
    <w:basedOn w:val="Normal"/>
    <w:rsid w:val="004F00E0"/>
  </w:style>
  <w:style w:type="paragraph" w:customStyle="1" w:styleId="WfxKeyword">
    <w:name w:val="WfxKeyword"/>
    <w:basedOn w:val="Normal"/>
    <w:rsid w:val="004F00E0"/>
  </w:style>
  <w:style w:type="paragraph" w:customStyle="1" w:styleId="wfxRecipient">
    <w:name w:val="wfxRecipient"/>
    <w:basedOn w:val="Normal"/>
    <w:rsid w:val="004F00E0"/>
  </w:style>
  <w:style w:type="paragraph" w:customStyle="1" w:styleId="WfxSubject">
    <w:name w:val="WfxSubject"/>
    <w:basedOn w:val="Normal"/>
    <w:rsid w:val="004F00E0"/>
  </w:style>
  <w:style w:type="paragraph" w:customStyle="1" w:styleId="WfxTime">
    <w:name w:val="WfxTime"/>
    <w:basedOn w:val="Normal"/>
    <w:rsid w:val="004F00E0"/>
  </w:style>
  <w:style w:type="character" w:customStyle="1" w:styleId="Heading2Char">
    <w:name w:val="Heading 2 Char"/>
    <w:basedOn w:val="DefaultParagraphFont"/>
    <w:link w:val="Heading2"/>
    <w:uiPriority w:val="9"/>
    <w:rsid w:val="007C341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C3414"/>
  </w:style>
  <w:style w:type="character" w:styleId="Hyperlink">
    <w:name w:val="Hyperlink"/>
    <w:basedOn w:val="DefaultParagraphFont"/>
    <w:uiPriority w:val="99"/>
    <w:semiHidden/>
    <w:unhideWhenUsed/>
    <w:rsid w:val="007C34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414"/>
    <w:rPr>
      <w:b/>
      <w:bCs/>
    </w:rPr>
  </w:style>
  <w:style w:type="paragraph" w:styleId="ListParagraph">
    <w:name w:val="List Paragraph"/>
    <w:basedOn w:val="Normal"/>
    <w:uiPriority w:val="34"/>
    <w:qFormat/>
    <w:rsid w:val="00123A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D4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83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4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83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34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BillCode">
    <w:name w:val="WfxBillCode"/>
    <w:basedOn w:val="Normal"/>
  </w:style>
  <w:style w:type="paragraph" w:customStyle="1" w:styleId="WfxCompany">
    <w:name w:val="WfxCompany"/>
    <w:basedOn w:val="Normal"/>
  </w:style>
  <w:style w:type="paragraph" w:customStyle="1" w:styleId="WfxDate">
    <w:name w:val="WfxDate"/>
    <w:basedOn w:val="Normal"/>
  </w:style>
  <w:style w:type="paragraph" w:customStyle="1" w:styleId="wfxFaxNum">
    <w:name w:val="wfxFaxNum"/>
    <w:basedOn w:val="Normal"/>
  </w:style>
  <w:style w:type="paragraph" w:customStyle="1" w:styleId="WfxKeyword">
    <w:name w:val="WfxKeyword"/>
    <w:basedOn w:val="Normal"/>
  </w:style>
  <w:style w:type="paragraph" w:customStyle="1" w:styleId="wfxRecipient">
    <w:name w:val="wfxRecipient"/>
    <w:basedOn w:val="Normal"/>
  </w:style>
  <w:style w:type="paragraph" w:customStyle="1" w:styleId="WfxSubject">
    <w:name w:val="WfxSubject"/>
    <w:basedOn w:val="Normal"/>
  </w:style>
  <w:style w:type="paragraph" w:customStyle="1" w:styleId="WfxTime">
    <w:name w:val="WfxTime"/>
    <w:basedOn w:val="Normal"/>
  </w:style>
  <w:style w:type="character" w:customStyle="1" w:styleId="Heading2Char">
    <w:name w:val="Heading 2 Char"/>
    <w:basedOn w:val="DefaultParagraphFont"/>
    <w:link w:val="Heading2"/>
    <w:uiPriority w:val="9"/>
    <w:rsid w:val="007C341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C3414"/>
  </w:style>
  <w:style w:type="character" w:styleId="Hyperlink">
    <w:name w:val="Hyperlink"/>
    <w:basedOn w:val="DefaultParagraphFont"/>
    <w:uiPriority w:val="99"/>
    <w:semiHidden/>
    <w:unhideWhenUsed/>
    <w:rsid w:val="007C34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414"/>
    <w:rPr>
      <w:b/>
      <w:bCs/>
    </w:rPr>
  </w:style>
  <w:style w:type="paragraph" w:styleId="ListParagraph">
    <w:name w:val="List Paragraph"/>
    <w:basedOn w:val="Normal"/>
    <w:uiPriority w:val="34"/>
    <w:qFormat/>
    <w:rsid w:val="00123A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D4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83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D4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83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3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emantmondkar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Nalco Company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 Mondkar</dc:creator>
  <cp:lastModifiedBy>HemantM</cp:lastModifiedBy>
  <cp:revision>6</cp:revision>
  <cp:lastPrinted>2015-07-21T10:00:00Z</cp:lastPrinted>
  <dcterms:created xsi:type="dcterms:W3CDTF">2015-12-23T10:33:00Z</dcterms:created>
  <dcterms:modified xsi:type="dcterms:W3CDTF">2016-03-30T03:58:00Z</dcterms:modified>
</cp:coreProperties>
</file>