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15B8" w14:textId="77777777" w:rsidR="003839AB" w:rsidRDefault="003839AB" w:rsidP="00685EC0">
      <w:pPr>
        <w:pStyle w:val="Title14pt"/>
        <w:spacing w:before="0"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76413">
        <w:rPr>
          <w:rFonts w:ascii="Times New Roman" w:hAnsi="Times New Roman" w:cs="Times New Roman"/>
          <w:sz w:val="28"/>
          <w:szCs w:val="28"/>
        </w:rPr>
        <w:t xml:space="preserve">Bala </w:t>
      </w:r>
      <w:r w:rsidR="00EB01C1" w:rsidRPr="00A76413">
        <w:rPr>
          <w:rFonts w:ascii="Times New Roman" w:hAnsi="Times New Roman" w:cs="Times New Roman"/>
          <w:sz w:val="28"/>
          <w:szCs w:val="28"/>
        </w:rPr>
        <w:t>Chandra</w:t>
      </w:r>
      <w:r w:rsidRPr="00A76413">
        <w:rPr>
          <w:rFonts w:ascii="Times New Roman" w:hAnsi="Times New Roman" w:cs="Times New Roman"/>
          <w:sz w:val="28"/>
          <w:szCs w:val="28"/>
        </w:rPr>
        <w:t xml:space="preserve"> Chenna</w:t>
      </w:r>
    </w:p>
    <w:p w14:paraId="1D985A5E" w14:textId="77777777" w:rsidR="00C06DE0" w:rsidRDefault="003808E2" w:rsidP="00A76413">
      <w:pPr>
        <w:jc w:val="center"/>
      </w:pPr>
      <w:r>
        <w:t>301</w:t>
      </w:r>
      <w:r w:rsidR="00E12A9C">
        <w:t xml:space="preserve">, </w:t>
      </w:r>
      <w:r>
        <w:t>Old Main Drive</w:t>
      </w:r>
      <w:r w:rsidR="00E12A9C">
        <w:t>,</w:t>
      </w:r>
      <w:r>
        <w:t xml:space="preserve"> </w:t>
      </w:r>
    </w:p>
    <w:p w14:paraId="6829E645" w14:textId="00FE7EA3" w:rsidR="00E12A9C" w:rsidRDefault="00C06DE0" w:rsidP="00A76413">
      <w:pPr>
        <w:jc w:val="center"/>
      </w:pPr>
      <w:r>
        <w:t>Room 2132, 3</w:t>
      </w:r>
      <w:r w:rsidR="003808E2">
        <w:t>474 TAMU</w:t>
      </w:r>
    </w:p>
    <w:p w14:paraId="2A73C846" w14:textId="7EA15D29" w:rsidR="00E12A9C" w:rsidRDefault="003808E2" w:rsidP="00A76413">
      <w:pPr>
        <w:jc w:val="center"/>
      </w:pPr>
      <w:r>
        <w:t>College Station, TX 77843-3474</w:t>
      </w:r>
    </w:p>
    <w:p w14:paraId="36D6EBCA" w14:textId="77777777" w:rsidR="00A76413" w:rsidRDefault="00D72425" w:rsidP="00A76413">
      <w:pPr>
        <w:jc w:val="center"/>
      </w:pPr>
      <w:r w:rsidRPr="006A52CF">
        <w:t>bala81280@gmail.com</w:t>
      </w:r>
      <w:r>
        <w:t xml:space="preserve"> </w:t>
      </w:r>
    </w:p>
    <w:p w14:paraId="6E206D5C" w14:textId="77777777" w:rsidR="00D72425" w:rsidRDefault="00E30099" w:rsidP="00A76413">
      <w:pPr>
        <w:jc w:val="center"/>
      </w:pPr>
      <w:r w:rsidRPr="00E30099">
        <w:t>bala@</w:t>
      </w:r>
      <w:r w:rsidR="009075C9" w:rsidRPr="00E30099">
        <w:t>tamu.edu</w:t>
      </w:r>
      <w:r w:rsidR="009075C9">
        <w:t xml:space="preserve"> </w:t>
      </w:r>
      <w:r w:rsidR="00D72425">
        <w:t xml:space="preserve"> </w:t>
      </w:r>
    </w:p>
    <w:p w14:paraId="6D105F7A" w14:textId="77777777" w:rsidR="00A76413" w:rsidRPr="00A76413" w:rsidRDefault="00B6716D" w:rsidP="00A76413">
      <w:pPr>
        <w:jc w:val="center"/>
        <w:rPr>
          <w:bCs/>
          <w:sz w:val="28"/>
          <w:szCs w:val="28"/>
        </w:rPr>
      </w:pPr>
      <w:r>
        <w:t xml:space="preserve">Cell: </w:t>
      </w:r>
      <w:r w:rsidR="00C66B0C">
        <w:t>(205)</w:t>
      </w:r>
      <w:r w:rsidR="00AC7020">
        <w:t xml:space="preserve"> </w:t>
      </w:r>
      <w:r w:rsidR="00C66B0C">
        <w:t>427-8565</w:t>
      </w:r>
    </w:p>
    <w:p w14:paraId="282BAB4E" w14:textId="77777777" w:rsidR="000D4D67" w:rsidRPr="00D62792" w:rsidRDefault="004A7546" w:rsidP="002B2A11">
      <w:pPr>
        <w:tabs>
          <w:tab w:val="left" w:pos="61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603ACA2" wp14:editId="66029379">
                <wp:simplePos x="0" y="0"/>
                <wp:positionH relativeFrom="column">
                  <wp:posOffset>-448945</wp:posOffset>
                </wp:positionH>
                <wp:positionV relativeFrom="paragraph">
                  <wp:posOffset>98424</wp:posOffset>
                </wp:positionV>
                <wp:extent cx="6400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B62C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35pt,7.75pt" to="468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UZ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" strokeweight="1.75pt"/>
            </w:pict>
          </mc:Fallback>
        </mc:AlternateContent>
      </w:r>
    </w:p>
    <w:p w14:paraId="2E579D0A" w14:textId="77777777" w:rsidR="00C661C4" w:rsidRDefault="00C661C4" w:rsidP="001426D9">
      <w:pPr>
        <w:rPr>
          <w:b/>
          <w:bCs/>
        </w:rPr>
      </w:pPr>
    </w:p>
    <w:p w14:paraId="723049F8" w14:textId="77777777" w:rsidR="00980B8F" w:rsidRDefault="001426D9" w:rsidP="001426D9">
      <w:pPr>
        <w:rPr>
          <w:b/>
          <w:bCs/>
        </w:rPr>
      </w:pPr>
      <w:r w:rsidRPr="00B71093">
        <w:rPr>
          <w:b/>
          <w:bCs/>
        </w:rPr>
        <w:t>Education</w:t>
      </w:r>
      <w:r>
        <w:rPr>
          <w:b/>
          <w:bCs/>
        </w:rPr>
        <w:t xml:space="preserve"> &amp; </w:t>
      </w:r>
      <w:r w:rsidR="004603E3">
        <w:rPr>
          <w:b/>
          <w:bCs/>
        </w:rPr>
        <w:t>Current Position</w:t>
      </w:r>
    </w:p>
    <w:p w14:paraId="419297EB" w14:textId="77777777" w:rsidR="00685EC0" w:rsidRDefault="00685EC0" w:rsidP="00A76413">
      <w:pPr>
        <w:jc w:val="both"/>
        <w:rPr>
          <w:b/>
          <w:bCs/>
        </w:rPr>
      </w:pPr>
    </w:p>
    <w:p w14:paraId="2FDAF0B5" w14:textId="2200E323" w:rsidR="00685EC0" w:rsidRPr="00685EC0" w:rsidRDefault="003C1492" w:rsidP="00473907">
      <w:pPr>
        <w:tabs>
          <w:tab w:val="left" w:pos="2250"/>
        </w:tabs>
        <w:jc w:val="both"/>
        <w:rPr>
          <w:bCs/>
        </w:rPr>
      </w:pPr>
      <w:r>
        <w:rPr>
          <w:bCs/>
        </w:rPr>
        <w:t>Post-d</w:t>
      </w:r>
      <w:r w:rsidR="00685EC0" w:rsidRPr="00685EC0">
        <w:rPr>
          <w:bCs/>
        </w:rPr>
        <w:t xml:space="preserve">octoral </w:t>
      </w:r>
      <w:r w:rsidR="00473907">
        <w:rPr>
          <w:bCs/>
        </w:rPr>
        <w:t xml:space="preserve">            </w:t>
      </w:r>
      <w:r w:rsidR="00213E9D">
        <w:rPr>
          <w:bCs/>
        </w:rPr>
        <w:t xml:space="preserve"> </w:t>
      </w:r>
      <w:r w:rsidR="00473907" w:rsidRPr="00685EC0">
        <w:rPr>
          <w:bCs/>
        </w:rPr>
        <w:t>Department of Biochemistry and Biophysics,</w:t>
      </w:r>
      <w:r w:rsidR="00473907">
        <w:rPr>
          <w:bCs/>
        </w:rPr>
        <w:t xml:space="preserve"> </w:t>
      </w:r>
      <w:r w:rsidR="00473907" w:rsidRPr="00685EC0">
        <w:rPr>
          <w:bCs/>
        </w:rPr>
        <w:t xml:space="preserve">Texas         </w:t>
      </w:r>
    </w:p>
    <w:p w14:paraId="7D511D87" w14:textId="16226720" w:rsidR="00685EC0" w:rsidRDefault="00685EC0" w:rsidP="00473907">
      <w:pPr>
        <w:tabs>
          <w:tab w:val="left" w:pos="2250"/>
        </w:tabs>
        <w:jc w:val="both"/>
        <w:rPr>
          <w:bCs/>
        </w:rPr>
      </w:pPr>
      <w:r w:rsidRPr="00685EC0">
        <w:rPr>
          <w:bCs/>
        </w:rPr>
        <w:t xml:space="preserve">Research Associate   </w:t>
      </w:r>
      <w:r w:rsidR="00473907">
        <w:rPr>
          <w:bCs/>
        </w:rPr>
        <w:t xml:space="preserve"> </w:t>
      </w:r>
      <w:r w:rsidRPr="00685EC0">
        <w:rPr>
          <w:bCs/>
        </w:rPr>
        <w:t>A&amp;M University,</w:t>
      </w:r>
      <w:r w:rsidR="00C65F56">
        <w:rPr>
          <w:bCs/>
        </w:rPr>
        <w:t xml:space="preserve"> College Station, </w:t>
      </w:r>
      <w:r w:rsidRPr="00685EC0">
        <w:rPr>
          <w:bCs/>
        </w:rPr>
        <w:t>TX,</w:t>
      </w:r>
      <w:r w:rsidR="00577567">
        <w:rPr>
          <w:bCs/>
        </w:rPr>
        <w:t xml:space="preserve"> USA, </w:t>
      </w:r>
      <w:r w:rsidRPr="00685EC0">
        <w:rPr>
          <w:bCs/>
        </w:rPr>
        <w:t>2014 – Present.</w:t>
      </w:r>
    </w:p>
    <w:p w14:paraId="2BE6B2B7" w14:textId="77777777" w:rsidR="001426D9" w:rsidRPr="00685EC0" w:rsidRDefault="001426D9" w:rsidP="00473907">
      <w:pPr>
        <w:rPr>
          <w:bCs/>
        </w:rPr>
      </w:pPr>
    </w:p>
    <w:p w14:paraId="4C62D4E5" w14:textId="77777777" w:rsidR="00864DA6" w:rsidRDefault="00C75D08" w:rsidP="00A76413">
      <w:r>
        <w:rPr>
          <w:bCs/>
        </w:rPr>
        <w:t>Ph. D.</w:t>
      </w:r>
      <w:r w:rsidR="006F2BA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F2BA5">
        <w:rPr>
          <w:bCs/>
        </w:rPr>
        <w:t>Chemistry</w:t>
      </w:r>
      <w:r>
        <w:rPr>
          <w:bCs/>
        </w:rPr>
        <w:t xml:space="preserve">, </w:t>
      </w:r>
      <w:proofErr w:type="gramStart"/>
      <w:r w:rsidR="000F025F">
        <w:rPr>
          <w:bCs/>
        </w:rPr>
        <w:t>The</w:t>
      </w:r>
      <w:proofErr w:type="gramEnd"/>
      <w:r w:rsidR="000F025F">
        <w:rPr>
          <w:bCs/>
        </w:rPr>
        <w:t xml:space="preserve"> </w:t>
      </w:r>
      <w:r w:rsidR="002C2B0B">
        <w:rPr>
          <w:bCs/>
        </w:rPr>
        <w:t>University of Alabama a</w:t>
      </w:r>
      <w:r w:rsidR="00DF25C4">
        <w:rPr>
          <w:bCs/>
        </w:rPr>
        <w:t>t Birmingham</w:t>
      </w:r>
      <w:r w:rsidR="00090BC4">
        <w:rPr>
          <w:bCs/>
        </w:rPr>
        <w:t xml:space="preserve">, </w:t>
      </w:r>
      <w:r w:rsidR="005D5AA9">
        <w:t xml:space="preserve">Birmingham, </w:t>
      </w:r>
    </w:p>
    <w:p w14:paraId="068E3ACC" w14:textId="77777777" w:rsidR="00980B8F" w:rsidRDefault="005D5AA9" w:rsidP="00A76413">
      <w:pPr>
        <w:ind w:left="1440" w:firstLine="720"/>
      </w:pPr>
      <w:r>
        <w:t xml:space="preserve">AL, </w:t>
      </w:r>
      <w:r w:rsidR="002C2B0B">
        <w:t>USA</w:t>
      </w:r>
      <w:r w:rsidR="00FC1B94">
        <w:t xml:space="preserve">, </w:t>
      </w:r>
      <w:r w:rsidR="0038331E">
        <w:rPr>
          <w:bCs/>
        </w:rPr>
        <w:t>201</w:t>
      </w:r>
      <w:r w:rsidR="00F03D1D">
        <w:rPr>
          <w:bCs/>
        </w:rPr>
        <w:t>3</w:t>
      </w:r>
      <w:r w:rsidR="00242984">
        <w:rPr>
          <w:bCs/>
        </w:rPr>
        <w:t>.</w:t>
      </w:r>
    </w:p>
    <w:p w14:paraId="19726347" w14:textId="77777777" w:rsidR="00223BD1" w:rsidRDefault="00223BD1" w:rsidP="00A76413">
      <w:pPr>
        <w:ind w:left="1440" w:firstLine="720"/>
      </w:pPr>
    </w:p>
    <w:p w14:paraId="545752FD" w14:textId="77777777" w:rsidR="00223BD1" w:rsidRDefault="00223BD1" w:rsidP="00A76413">
      <w:r>
        <w:rPr>
          <w:bCs/>
        </w:rPr>
        <w:t xml:space="preserve">M. 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Chemistry, </w:t>
      </w:r>
      <w:proofErr w:type="gramStart"/>
      <w:r w:rsidR="00F837DD">
        <w:rPr>
          <w:bCs/>
        </w:rPr>
        <w:t>The</w:t>
      </w:r>
      <w:proofErr w:type="gramEnd"/>
      <w:r w:rsidR="00F837DD">
        <w:rPr>
          <w:bCs/>
        </w:rPr>
        <w:t xml:space="preserve"> </w:t>
      </w:r>
      <w:r>
        <w:rPr>
          <w:bCs/>
        </w:rPr>
        <w:t xml:space="preserve">University of Alabama at Birmingham, </w:t>
      </w:r>
      <w:r>
        <w:t xml:space="preserve">Birmingham, </w:t>
      </w:r>
    </w:p>
    <w:p w14:paraId="35179697" w14:textId="77777777" w:rsidR="00223BD1" w:rsidRDefault="00223BD1" w:rsidP="00A76413">
      <w:pPr>
        <w:ind w:left="1440" w:firstLine="720"/>
      </w:pPr>
      <w:r>
        <w:t>AL, USA</w:t>
      </w:r>
      <w:r w:rsidR="00FC1B94">
        <w:t xml:space="preserve">, </w:t>
      </w:r>
      <w:r>
        <w:rPr>
          <w:bCs/>
        </w:rPr>
        <w:t>2</w:t>
      </w:r>
      <w:r w:rsidR="00242984">
        <w:rPr>
          <w:bCs/>
        </w:rPr>
        <w:t>01</w:t>
      </w:r>
      <w:r w:rsidR="00F03D1D">
        <w:rPr>
          <w:bCs/>
        </w:rPr>
        <w:t>2</w:t>
      </w:r>
      <w:r w:rsidR="00242984">
        <w:rPr>
          <w:bCs/>
        </w:rPr>
        <w:t>.</w:t>
      </w:r>
    </w:p>
    <w:p w14:paraId="64F90129" w14:textId="77777777" w:rsidR="00223BD1" w:rsidRDefault="00223BD1" w:rsidP="00A76413">
      <w:pPr>
        <w:ind w:left="1440" w:firstLine="720"/>
      </w:pPr>
    </w:p>
    <w:p w14:paraId="3FAE67B9" w14:textId="77777777" w:rsidR="00925191" w:rsidRDefault="00EB01C1" w:rsidP="00A76413">
      <w:pPr>
        <w:jc w:val="both"/>
      </w:pPr>
      <w:r w:rsidRPr="00EB01C1">
        <w:t>B</w:t>
      </w:r>
      <w:r w:rsidR="000D25A9">
        <w:t xml:space="preserve">. </w:t>
      </w:r>
      <w:r w:rsidR="00C75D08">
        <w:t>Pharm.</w:t>
      </w:r>
      <w:r w:rsidR="00836C1E">
        <w:t xml:space="preserve"> </w:t>
      </w:r>
      <w:r w:rsidR="00C75D08">
        <w:tab/>
      </w:r>
      <w:r w:rsidR="00C75D08">
        <w:tab/>
      </w:r>
      <w:r w:rsidR="00836C1E">
        <w:t>P</w:t>
      </w:r>
      <w:r w:rsidR="00594EF9">
        <w:t xml:space="preserve">harmaceutical sciences, </w:t>
      </w:r>
      <w:r w:rsidRPr="00EB01C1">
        <w:t xml:space="preserve">Kakatiya </w:t>
      </w:r>
      <w:r w:rsidR="008C60F6" w:rsidRPr="00EB01C1">
        <w:t>University</w:t>
      </w:r>
      <w:r w:rsidR="006F2BA5">
        <w:t xml:space="preserve">, </w:t>
      </w:r>
      <w:r w:rsidRPr="00EB01C1">
        <w:t>Warangal, India</w:t>
      </w:r>
      <w:r w:rsidR="003445D0">
        <w:t>,</w:t>
      </w:r>
    </w:p>
    <w:p w14:paraId="20CDF847" w14:textId="77777777" w:rsidR="00110D67" w:rsidRPr="00EB01C1" w:rsidRDefault="005C6615" w:rsidP="00A76413">
      <w:pPr>
        <w:ind w:left="1440" w:firstLine="720"/>
        <w:jc w:val="both"/>
      </w:pPr>
      <w:r>
        <w:t>2005</w:t>
      </w:r>
      <w:r w:rsidR="00242984">
        <w:t>.</w:t>
      </w:r>
    </w:p>
    <w:p w14:paraId="18BA8DFE" w14:textId="77777777" w:rsidR="00A76413" w:rsidRDefault="00A76413" w:rsidP="00A76413">
      <w:pPr>
        <w:rPr>
          <w:b/>
        </w:rPr>
      </w:pPr>
    </w:p>
    <w:p w14:paraId="47E606B7" w14:textId="77777777" w:rsidR="00A76413" w:rsidRDefault="00A76413" w:rsidP="00A76413">
      <w:pPr>
        <w:rPr>
          <w:b/>
        </w:rPr>
      </w:pPr>
      <w:r w:rsidRPr="00120656">
        <w:rPr>
          <w:b/>
        </w:rPr>
        <w:t>Publications</w:t>
      </w:r>
    </w:p>
    <w:p w14:paraId="5E9C7238" w14:textId="77777777" w:rsidR="00C661C4" w:rsidRDefault="00C661C4" w:rsidP="00A76413">
      <w:pPr>
        <w:rPr>
          <w:b/>
        </w:rPr>
      </w:pPr>
    </w:p>
    <w:p w14:paraId="7B047A2D" w14:textId="77777777" w:rsidR="007D0D0F" w:rsidRDefault="007D0D0F" w:rsidP="007D0D0F">
      <w:pPr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lang w:bidi="te-IN"/>
        </w:rPr>
      </w:pPr>
      <w:r>
        <w:t xml:space="preserve">Shim Eun-Hee, </w:t>
      </w:r>
      <w:proofErr w:type="spellStart"/>
      <w:r>
        <w:t>Livi</w:t>
      </w:r>
      <w:proofErr w:type="spellEnd"/>
      <w:r>
        <w:t xml:space="preserve"> Carolina B, </w:t>
      </w:r>
      <w:proofErr w:type="spellStart"/>
      <w:r>
        <w:t>Rakheja</w:t>
      </w:r>
      <w:proofErr w:type="spellEnd"/>
      <w:r>
        <w:t xml:space="preserve"> Dinesh, Tan Jubilee, Benson Daniel, Parekh </w:t>
      </w:r>
      <w:proofErr w:type="spellStart"/>
      <w:r>
        <w:t>Vishwas</w:t>
      </w:r>
      <w:proofErr w:type="spellEnd"/>
      <w:r>
        <w:t xml:space="preserve">, Kho </w:t>
      </w:r>
      <w:proofErr w:type="spellStart"/>
      <w:r>
        <w:t>Eun</w:t>
      </w:r>
      <w:proofErr w:type="spellEnd"/>
      <w:r>
        <w:t xml:space="preserve">-Young, Ghosh </w:t>
      </w:r>
      <w:proofErr w:type="spellStart"/>
      <w:r>
        <w:t>Arindam</w:t>
      </w:r>
      <w:proofErr w:type="spellEnd"/>
      <w:r>
        <w:t xml:space="preserve"> P, </w:t>
      </w:r>
      <w:proofErr w:type="spellStart"/>
      <w:r>
        <w:t>Kirkman</w:t>
      </w:r>
      <w:proofErr w:type="spellEnd"/>
      <w:r>
        <w:t xml:space="preserve"> Richard, </w:t>
      </w:r>
      <w:r w:rsidRPr="00DA0295">
        <w:t xml:space="preserve">Velu </w:t>
      </w:r>
      <w:proofErr w:type="spellStart"/>
      <w:r w:rsidRPr="002D5DA2">
        <w:t>Sadanan</w:t>
      </w:r>
      <w:proofErr w:type="spellEnd"/>
      <w:r>
        <w:t xml:space="preserve">, Dutta </w:t>
      </w:r>
      <w:proofErr w:type="spellStart"/>
      <w:r>
        <w:t>Shilpa</w:t>
      </w:r>
      <w:proofErr w:type="spellEnd"/>
      <w:r>
        <w:t xml:space="preserve">, </w:t>
      </w:r>
      <w:r w:rsidRPr="00C75D08">
        <w:rPr>
          <w:b/>
          <w:bCs/>
          <w:lang w:bidi="te-IN"/>
        </w:rPr>
        <w:t xml:space="preserve">Chenna Bala </w:t>
      </w:r>
      <w:r>
        <w:rPr>
          <w:b/>
          <w:bCs/>
          <w:lang w:bidi="te-IN"/>
        </w:rPr>
        <w:t>C</w:t>
      </w:r>
      <w:r w:rsidRPr="00C75D08">
        <w:rPr>
          <w:b/>
          <w:bCs/>
          <w:lang w:bidi="te-IN"/>
        </w:rPr>
        <w:t>handra</w:t>
      </w:r>
      <w:r w:rsidRPr="002D24DD">
        <w:rPr>
          <w:lang w:bidi="te-IN"/>
        </w:rPr>
        <w:t>,</w:t>
      </w:r>
      <w:r>
        <w:rPr>
          <w:lang w:bidi="te-IN"/>
        </w:rPr>
        <w:t xml:space="preserve"> Rea</w:t>
      </w:r>
      <w:r>
        <w:t xml:space="preserve"> Shane L, </w:t>
      </w:r>
      <w:proofErr w:type="spellStart"/>
      <w:r>
        <w:t>Mishur</w:t>
      </w:r>
      <w:proofErr w:type="spellEnd"/>
      <w:r>
        <w:t xml:space="preserve"> Robert J, Li </w:t>
      </w:r>
      <w:proofErr w:type="spellStart"/>
      <w:r>
        <w:t>Qiuhua</w:t>
      </w:r>
      <w:proofErr w:type="spellEnd"/>
      <w:r>
        <w:t>, Johnson-</w:t>
      </w:r>
      <w:proofErr w:type="spellStart"/>
      <w:r>
        <w:t>Pais</w:t>
      </w:r>
      <w:proofErr w:type="spellEnd"/>
      <w:r>
        <w:t xml:space="preserve"> Teresa L, </w:t>
      </w:r>
      <w:proofErr w:type="spellStart"/>
      <w:r>
        <w:t>Guo</w:t>
      </w:r>
      <w:proofErr w:type="spellEnd"/>
      <w:r>
        <w:t xml:space="preserve"> Lining, Bae </w:t>
      </w:r>
      <w:proofErr w:type="spellStart"/>
      <w:r>
        <w:t>Sejong</w:t>
      </w:r>
      <w:proofErr w:type="spellEnd"/>
      <w:r>
        <w:t xml:space="preserve">, Wei Shi, Block Karen, and </w:t>
      </w:r>
      <w:proofErr w:type="spellStart"/>
      <w:r>
        <w:t>Sudarshan</w:t>
      </w:r>
      <w:proofErr w:type="spellEnd"/>
      <w:r>
        <w:t xml:space="preserve"> Sunil. </w:t>
      </w:r>
      <w:r w:rsidRPr="007C45D1">
        <w:rPr>
          <w:bCs/>
        </w:rPr>
        <w:t>L-2-Hydroxyglutarate: An Epigenetic Modifier and Putative Oncometabolite in Renal Cancer</w:t>
      </w:r>
      <w:r w:rsidRPr="007C45D1">
        <w:t>.</w:t>
      </w:r>
      <w:r>
        <w:t xml:space="preserve"> </w:t>
      </w:r>
      <w:r w:rsidRPr="00075970">
        <w:rPr>
          <w:b/>
          <w:i/>
          <w:iCs/>
        </w:rPr>
        <w:t>Cancer Discovery</w:t>
      </w:r>
      <w:r>
        <w:t xml:space="preserve">, </w:t>
      </w:r>
      <w:r w:rsidRPr="00AA557B">
        <w:rPr>
          <w:b/>
          <w:bCs/>
        </w:rPr>
        <w:t>201</w:t>
      </w:r>
      <w:r>
        <w:rPr>
          <w:b/>
          <w:bCs/>
        </w:rPr>
        <w:t>4</w:t>
      </w:r>
      <w:r>
        <w:rPr>
          <w:bCs/>
        </w:rPr>
        <w:t>, 4, 1290-1298.</w:t>
      </w:r>
    </w:p>
    <w:p w14:paraId="7406D651" w14:textId="77777777" w:rsidR="00A76413" w:rsidRPr="00AA557B" w:rsidRDefault="00A76413" w:rsidP="00B7656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bidi="te-IN"/>
        </w:rPr>
      </w:pPr>
    </w:p>
    <w:p w14:paraId="4558CB86" w14:textId="77777777" w:rsidR="00A76413" w:rsidRDefault="00A76413" w:rsidP="00DB3193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450" w:hanging="450"/>
        <w:jc w:val="both"/>
        <w:rPr>
          <w:lang w:bidi="te-IN"/>
        </w:rPr>
      </w:pPr>
      <w:r w:rsidRPr="002D24DD">
        <w:rPr>
          <w:lang w:bidi="te-IN"/>
        </w:rPr>
        <w:t>Keeling Kim M</w:t>
      </w:r>
      <w:r>
        <w:rPr>
          <w:lang w:bidi="te-IN"/>
        </w:rPr>
        <w:t xml:space="preserve">, </w:t>
      </w:r>
      <w:r w:rsidRPr="002D24DD">
        <w:rPr>
          <w:lang w:bidi="te-IN"/>
        </w:rPr>
        <w:t xml:space="preserve">Wang Dan, Dai </w:t>
      </w:r>
      <w:proofErr w:type="spellStart"/>
      <w:r w:rsidRPr="002D24DD">
        <w:rPr>
          <w:lang w:bidi="te-IN"/>
        </w:rPr>
        <w:t>Yanying</w:t>
      </w:r>
      <w:proofErr w:type="spellEnd"/>
      <w:r w:rsidRPr="002D24DD">
        <w:rPr>
          <w:lang w:bidi="te-IN"/>
        </w:rPr>
        <w:t xml:space="preserve">, </w:t>
      </w:r>
      <w:proofErr w:type="spellStart"/>
      <w:r w:rsidRPr="002D24DD">
        <w:rPr>
          <w:lang w:bidi="te-IN"/>
        </w:rPr>
        <w:t>Murugesan</w:t>
      </w:r>
      <w:proofErr w:type="spellEnd"/>
      <w:r w:rsidRPr="002D24DD">
        <w:rPr>
          <w:lang w:bidi="te-IN"/>
        </w:rPr>
        <w:t xml:space="preserve"> Srinivasan, </w:t>
      </w:r>
      <w:r w:rsidRPr="00C75D08">
        <w:rPr>
          <w:b/>
          <w:bCs/>
          <w:lang w:bidi="te-IN"/>
        </w:rPr>
        <w:t xml:space="preserve">Chenna </w:t>
      </w:r>
      <w:r w:rsidR="008D42F6">
        <w:rPr>
          <w:b/>
          <w:bCs/>
          <w:lang w:bidi="te-IN"/>
        </w:rPr>
        <w:t>Bala C</w:t>
      </w:r>
      <w:r w:rsidRPr="00C75D08">
        <w:rPr>
          <w:b/>
          <w:bCs/>
          <w:lang w:bidi="te-IN"/>
        </w:rPr>
        <w:t>handra</w:t>
      </w:r>
      <w:r w:rsidRPr="002D24DD">
        <w:rPr>
          <w:lang w:bidi="te-IN"/>
        </w:rPr>
        <w:t>,</w:t>
      </w:r>
      <w:r>
        <w:rPr>
          <w:lang w:bidi="te-IN"/>
        </w:rPr>
        <w:t xml:space="preserve"> </w:t>
      </w:r>
      <w:r w:rsidRPr="002D24DD">
        <w:rPr>
          <w:lang w:bidi="te-IN"/>
        </w:rPr>
        <w:t xml:space="preserve">Clark Jeremy, </w:t>
      </w:r>
      <w:proofErr w:type="spellStart"/>
      <w:r w:rsidRPr="002D24DD">
        <w:rPr>
          <w:lang w:bidi="te-IN"/>
        </w:rPr>
        <w:t>Belakhov</w:t>
      </w:r>
      <w:proofErr w:type="spellEnd"/>
      <w:r w:rsidRPr="002D24DD">
        <w:rPr>
          <w:lang w:bidi="te-IN"/>
        </w:rPr>
        <w:t xml:space="preserve"> Valery, </w:t>
      </w:r>
      <w:proofErr w:type="spellStart"/>
      <w:r w:rsidRPr="002D24DD">
        <w:rPr>
          <w:lang w:bidi="te-IN"/>
        </w:rPr>
        <w:t>Kandasamy</w:t>
      </w:r>
      <w:proofErr w:type="spellEnd"/>
      <w:r w:rsidRPr="002D24DD">
        <w:rPr>
          <w:lang w:bidi="te-IN"/>
        </w:rPr>
        <w:t xml:space="preserve"> </w:t>
      </w:r>
      <w:proofErr w:type="spellStart"/>
      <w:r w:rsidRPr="002D24DD">
        <w:rPr>
          <w:lang w:bidi="te-IN"/>
        </w:rPr>
        <w:t>Jeyakumar</w:t>
      </w:r>
      <w:proofErr w:type="spellEnd"/>
      <w:r w:rsidRPr="002D24DD">
        <w:rPr>
          <w:lang w:bidi="te-IN"/>
        </w:rPr>
        <w:t xml:space="preserve">, </w:t>
      </w:r>
      <w:r w:rsidRPr="00DA0295">
        <w:t xml:space="preserve">Velu </w:t>
      </w:r>
      <w:r w:rsidRPr="002D5DA2">
        <w:t>Sadanandan E</w:t>
      </w:r>
      <w:r w:rsidRPr="002D24DD">
        <w:rPr>
          <w:lang w:bidi="te-IN"/>
        </w:rPr>
        <w:t>,</w:t>
      </w:r>
      <w:r>
        <w:rPr>
          <w:lang w:bidi="te-IN"/>
        </w:rPr>
        <w:t xml:space="preserve"> </w:t>
      </w:r>
      <w:r w:rsidRPr="002D24DD">
        <w:rPr>
          <w:lang w:bidi="te-IN"/>
        </w:rPr>
        <w:t>Baasov Timor</w:t>
      </w:r>
      <w:r>
        <w:rPr>
          <w:lang w:bidi="te-IN"/>
        </w:rPr>
        <w:t xml:space="preserve">, </w:t>
      </w:r>
      <w:proofErr w:type="spellStart"/>
      <w:proofErr w:type="gramStart"/>
      <w:r w:rsidRPr="002D24DD">
        <w:rPr>
          <w:lang w:bidi="te-IN"/>
        </w:rPr>
        <w:t>Bedwell</w:t>
      </w:r>
      <w:proofErr w:type="spellEnd"/>
      <w:proofErr w:type="gramEnd"/>
      <w:r w:rsidRPr="002D24DD">
        <w:rPr>
          <w:lang w:bidi="te-IN"/>
        </w:rPr>
        <w:t xml:space="preserve"> David M</w:t>
      </w:r>
      <w:r>
        <w:rPr>
          <w:lang w:bidi="te-IN"/>
        </w:rPr>
        <w:t xml:space="preserve">. </w:t>
      </w:r>
      <w:r w:rsidRPr="002D24DD">
        <w:rPr>
          <w:lang w:bidi="te-IN"/>
        </w:rPr>
        <w:t>Attenuation of</w:t>
      </w:r>
      <w:r>
        <w:rPr>
          <w:lang w:bidi="te-IN"/>
        </w:rPr>
        <w:t xml:space="preserve"> n</w:t>
      </w:r>
      <w:r w:rsidRPr="002D24DD">
        <w:rPr>
          <w:lang w:bidi="te-IN"/>
        </w:rPr>
        <w:t>onsense</w:t>
      </w:r>
      <w:r>
        <w:rPr>
          <w:lang w:bidi="te-IN"/>
        </w:rPr>
        <w:t>-m</w:t>
      </w:r>
      <w:r w:rsidRPr="002D24DD">
        <w:rPr>
          <w:lang w:bidi="te-IN"/>
        </w:rPr>
        <w:t xml:space="preserve">ediated mRNA </w:t>
      </w:r>
      <w:r>
        <w:rPr>
          <w:lang w:bidi="te-IN"/>
        </w:rPr>
        <w:t>d</w:t>
      </w:r>
      <w:r w:rsidRPr="002D24DD">
        <w:rPr>
          <w:lang w:bidi="te-IN"/>
        </w:rPr>
        <w:t>ecay</w:t>
      </w:r>
      <w:r>
        <w:rPr>
          <w:lang w:bidi="te-IN"/>
        </w:rPr>
        <w:t xml:space="preserve"> e</w:t>
      </w:r>
      <w:r w:rsidRPr="002D24DD">
        <w:rPr>
          <w:lang w:bidi="te-IN"/>
        </w:rPr>
        <w:t xml:space="preserve">nhances </w:t>
      </w:r>
      <w:r w:rsidRPr="002F1204">
        <w:rPr>
          <w:i/>
          <w:lang w:bidi="te-IN"/>
        </w:rPr>
        <w:t>in vivo</w:t>
      </w:r>
      <w:r>
        <w:rPr>
          <w:lang w:bidi="te-IN"/>
        </w:rPr>
        <w:t xml:space="preserve"> n</w:t>
      </w:r>
      <w:r w:rsidRPr="002D24DD">
        <w:rPr>
          <w:lang w:bidi="te-IN"/>
        </w:rPr>
        <w:t xml:space="preserve">onsense </w:t>
      </w:r>
      <w:r>
        <w:rPr>
          <w:lang w:bidi="te-IN"/>
        </w:rPr>
        <w:t>s</w:t>
      </w:r>
      <w:r w:rsidRPr="002D24DD">
        <w:rPr>
          <w:lang w:bidi="te-IN"/>
        </w:rPr>
        <w:t>uppression</w:t>
      </w:r>
      <w:r>
        <w:rPr>
          <w:lang w:bidi="te-IN"/>
        </w:rPr>
        <w:t xml:space="preserve">. </w:t>
      </w:r>
      <w:r w:rsidRPr="00075970">
        <w:rPr>
          <w:b/>
          <w:i/>
          <w:iCs/>
          <w:lang w:bidi="te-IN"/>
        </w:rPr>
        <w:t>Plos one</w:t>
      </w:r>
      <w:r>
        <w:rPr>
          <w:lang w:bidi="te-IN"/>
        </w:rPr>
        <w:t xml:space="preserve">, </w:t>
      </w:r>
      <w:r w:rsidRPr="00970086">
        <w:rPr>
          <w:b/>
          <w:bCs/>
          <w:lang w:bidi="te-IN"/>
        </w:rPr>
        <w:t>2013</w:t>
      </w:r>
      <w:r>
        <w:rPr>
          <w:lang w:bidi="te-IN"/>
        </w:rPr>
        <w:t>, 8, e60478</w:t>
      </w:r>
      <w:r w:rsidR="007228E2">
        <w:rPr>
          <w:lang w:bidi="te-IN"/>
        </w:rPr>
        <w:t>.</w:t>
      </w:r>
    </w:p>
    <w:p w14:paraId="7A84B54F" w14:textId="77777777" w:rsidR="00A76413" w:rsidRDefault="00A76413" w:rsidP="00B76563">
      <w:pPr>
        <w:autoSpaceDE w:val="0"/>
        <w:autoSpaceDN w:val="0"/>
        <w:adjustRightInd w:val="0"/>
        <w:ind w:left="720"/>
        <w:jc w:val="both"/>
        <w:rPr>
          <w:color w:val="000000"/>
          <w:lang w:bidi="te-IN"/>
        </w:rPr>
      </w:pPr>
    </w:p>
    <w:p w14:paraId="502C8B8A" w14:textId="77777777" w:rsidR="00A76413" w:rsidRPr="00583147" w:rsidRDefault="00A76413" w:rsidP="00DB3193">
      <w:pPr>
        <w:numPr>
          <w:ilvl w:val="0"/>
          <w:numId w:val="16"/>
        </w:numPr>
        <w:autoSpaceDE w:val="0"/>
        <w:autoSpaceDN w:val="0"/>
        <w:adjustRightInd w:val="0"/>
        <w:ind w:left="450" w:hanging="450"/>
        <w:jc w:val="both"/>
        <w:rPr>
          <w:color w:val="000000"/>
          <w:lang w:bidi="te-IN"/>
        </w:rPr>
      </w:pPr>
      <w:r w:rsidRPr="00DF4465">
        <w:rPr>
          <w:color w:val="000000"/>
          <w:lang w:bidi="te-IN"/>
        </w:rPr>
        <w:t>Anderson John T</w:t>
      </w:r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>Zeng</w:t>
      </w:r>
      <w:r>
        <w:rPr>
          <w:color w:val="000000"/>
          <w:lang w:bidi="te-IN"/>
        </w:rPr>
        <w:t xml:space="preserve"> </w:t>
      </w:r>
      <w:proofErr w:type="spellStart"/>
      <w:r w:rsidRPr="00DF4465">
        <w:rPr>
          <w:color w:val="000000"/>
          <w:lang w:bidi="te-IN"/>
        </w:rPr>
        <w:t>Meiqin</w:t>
      </w:r>
      <w:proofErr w:type="spellEnd"/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>Qian Li</w:t>
      </w:r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 xml:space="preserve">Ryan </w:t>
      </w:r>
      <w:proofErr w:type="spellStart"/>
      <w:r w:rsidRPr="00DF4465">
        <w:rPr>
          <w:color w:val="000000"/>
          <w:lang w:bidi="te-IN"/>
        </w:rPr>
        <w:t>Stapley</w:t>
      </w:r>
      <w:proofErr w:type="spellEnd"/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 xml:space="preserve">Doyle Ray Moore II, </w:t>
      </w:r>
      <w:r w:rsidR="00565813" w:rsidRPr="00C75D08">
        <w:rPr>
          <w:b/>
          <w:bCs/>
          <w:lang w:bidi="te-IN"/>
        </w:rPr>
        <w:t xml:space="preserve">Chenna </w:t>
      </w:r>
      <w:r w:rsidR="008D42F6">
        <w:rPr>
          <w:b/>
          <w:bCs/>
          <w:lang w:bidi="te-IN"/>
        </w:rPr>
        <w:t>Bala C</w:t>
      </w:r>
      <w:r w:rsidR="00565813" w:rsidRPr="00C75D08">
        <w:rPr>
          <w:b/>
          <w:bCs/>
          <w:lang w:bidi="te-IN"/>
        </w:rPr>
        <w:t>handra</w:t>
      </w:r>
      <w:r>
        <w:rPr>
          <w:color w:val="000000"/>
          <w:lang w:bidi="te-IN"/>
        </w:rPr>
        <w:t xml:space="preserve">, </w:t>
      </w:r>
      <w:proofErr w:type="spellStart"/>
      <w:r w:rsidRPr="00DF4465">
        <w:rPr>
          <w:color w:val="000000"/>
          <w:lang w:bidi="te-IN"/>
        </w:rPr>
        <w:t>Fineberg</w:t>
      </w:r>
      <w:proofErr w:type="spellEnd"/>
      <w:r w:rsidRPr="00DF4465">
        <w:rPr>
          <w:color w:val="000000"/>
          <w:lang w:bidi="te-IN"/>
        </w:rPr>
        <w:t xml:space="preserve"> Naomi</w:t>
      </w:r>
      <w:r>
        <w:rPr>
          <w:color w:val="000000"/>
          <w:lang w:bidi="te-IN"/>
        </w:rPr>
        <w:t xml:space="preserve">, </w:t>
      </w:r>
      <w:proofErr w:type="spellStart"/>
      <w:r w:rsidRPr="00DF4465">
        <w:rPr>
          <w:color w:val="000000"/>
          <w:lang w:bidi="te-IN"/>
        </w:rPr>
        <w:t>Zmijewski</w:t>
      </w:r>
      <w:proofErr w:type="spellEnd"/>
      <w:r w:rsidRPr="00DF4465">
        <w:rPr>
          <w:color w:val="000000"/>
          <w:lang w:bidi="te-IN"/>
        </w:rPr>
        <w:t xml:space="preserve"> </w:t>
      </w:r>
      <w:proofErr w:type="spellStart"/>
      <w:r w:rsidRPr="00DF4465">
        <w:rPr>
          <w:color w:val="000000"/>
          <w:lang w:bidi="te-IN"/>
        </w:rPr>
        <w:t>Jaroslaw</w:t>
      </w:r>
      <w:proofErr w:type="spellEnd"/>
      <w:r>
        <w:rPr>
          <w:color w:val="000000"/>
          <w:lang w:bidi="te-IN"/>
        </w:rPr>
        <w:t>,</w:t>
      </w:r>
      <w:r w:rsidRPr="00732FD9">
        <w:rPr>
          <w:color w:val="000000"/>
          <w:lang w:bidi="te-IN"/>
        </w:rPr>
        <w:t xml:space="preserve"> </w:t>
      </w:r>
      <w:proofErr w:type="spellStart"/>
      <w:r w:rsidRPr="00DF4465">
        <w:rPr>
          <w:color w:val="000000"/>
          <w:lang w:bidi="te-IN"/>
        </w:rPr>
        <w:t>Eltoum</w:t>
      </w:r>
      <w:proofErr w:type="spellEnd"/>
      <w:r>
        <w:rPr>
          <w:color w:val="000000"/>
          <w:lang w:bidi="te-IN"/>
        </w:rPr>
        <w:t xml:space="preserve"> </w:t>
      </w:r>
      <w:proofErr w:type="spellStart"/>
      <w:r w:rsidRPr="00DF4465">
        <w:rPr>
          <w:color w:val="000000"/>
          <w:lang w:bidi="te-IN"/>
        </w:rPr>
        <w:t>Isam-Eldin</w:t>
      </w:r>
      <w:proofErr w:type="spellEnd"/>
      <w:r>
        <w:rPr>
          <w:color w:val="000000"/>
          <w:lang w:bidi="te-IN"/>
        </w:rPr>
        <w:t xml:space="preserve">, </w:t>
      </w:r>
      <w:proofErr w:type="spellStart"/>
      <w:r w:rsidRPr="00DF4465">
        <w:rPr>
          <w:color w:val="000000"/>
          <w:lang w:bidi="te-IN"/>
        </w:rPr>
        <w:t>Siegal</w:t>
      </w:r>
      <w:proofErr w:type="spellEnd"/>
      <w:r>
        <w:rPr>
          <w:color w:val="000000"/>
          <w:lang w:bidi="te-IN"/>
        </w:rPr>
        <w:t xml:space="preserve"> </w:t>
      </w:r>
      <w:r w:rsidRPr="00DF4465">
        <w:rPr>
          <w:color w:val="000000"/>
          <w:lang w:bidi="te-IN"/>
        </w:rPr>
        <w:t>Gene P</w:t>
      </w:r>
      <w:r>
        <w:rPr>
          <w:color w:val="000000"/>
          <w:lang w:bidi="te-IN"/>
        </w:rPr>
        <w:t xml:space="preserve">, </w:t>
      </w:r>
      <w:proofErr w:type="spellStart"/>
      <w:r w:rsidRPr="00DF4465">
        <w:rPr>
          <w:color w:val="000000"/>
          <w:lang w:bidi="te-IN"/>
        </w:rPr>
        <w:t>Gaggar</w:t>
      </w:r>
      <w:proofErr w:type="spellEnd"/>
      <w:r w:rsidRPr="00DF4465">
        <w:rPr>
          <w:color w:val="000000"/>
          <w:lang w:bidi="te-IN"/>
        </w:rPr>
        <w:t xml:space="preserve"> Amit</w:t>
      </w:r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>Barnes Stephen</w:t>
      </w:r>
      <w:r>
        <w:rPr>
          <w:color w:val="000000"/>
          <w:lang w:bidi="te-IN"/>
        </w:rPr>
        <w:t xml:space="preserve">, </w:t>
      </w:r>
      <w:r w:rsidRPr="00DA0295">
        <w:t xml:space="preserve">Velu </w:t>
      </w:r>
      <w:r w:rsidRPr="002D5DA2">
        <w:t>Sadanandan E</w:t>
      </w:r>
      <w:r>
        <w:rPr>
          <w:color w:val="000000"/>
          <w:lang w:bidi="te-IN"/>
        </w:rPr>
        <w:t xml:space="preserve">, </w:t>
      </w:r>
      <w:proofErr w:type="spellStart"/>
      <w:r w:rsidRPr="00DF4465">
        <w:rPr>
          <w:color w:val="000000"/>
          <w:lang w:bidi="te-IN"/>
        </w:rPr>
        <w:t>Thannickal</w:t>
      </w:r>
      <w:proofErr w:type="spellEnd"/>
      <w:r>
        <w:rPr>
          <w:color w:val="000000"/>
          <w:lang w:bidi="te-IN"/>
        </w:rPr>
        <w:t xml:space="preserve"> Victor J, </w:t>
      </w:r>
      <w:r w:rsidRPr="00DF4465">
        <w:rPr>
          <w:color w:val="000000"/>
          <w:lang w:bidi="te-IN"/>
        </w:rPr>
        <w:t>Abraham Edward</w:t>
      </w:r>
      <w:r>
        <w:rPr>
          <w:color w:val="000000"/>
          <w:lang w:bidi="te-IN"/>
        </w:rPr>
        <w:t xml:space="preserve">, </w:t>
      </w:r>
      <w:r w:rsidRPr="00DF4465">
        <w:rPr>
          <w:color w:val="000000"/>
          <w:lang w:bidi="te-IN"/>
        </w:rPr>
        <w:t>Patel</w:t>
      </w:r>
      <w:r>
        <w:rPr>
          <w:color w:val="000000"/>
          <w:lang w:bidi="te-IN"/>
        </w:rPr>
        <w:t xml:space="preserve"> Rakesh P, </w:t>
      </w:r>
      <w:r w:rsidRPr="00DF4465">
        <w:rPr>
          <w:color w:val="000000"/>
          <w:lang w:bidi="te-IN"/>
        </w:rPr>
        <w:t>Lancaster Jr</w:t>
      </w:r>
      <w:r>
        <w:rPr>
          <w:color w:val="000000"/>
          <w:lang w:bidi="te-IN"/>
        </w:rPr>
        <w:t xml:space="preserve">. Jack R, </w:t>
      </w:r>
      <w:r w:rsidRPr="00DF4465">
        <w:rPr>
          <w:color w:val="000000"/>
          <w:lang w:bidi="te-IN"/>
        </w:rPr>
        <w:t>Chaplin Dav</w:t>
      </w:r>
      <w:r>
        <w:rPr>
          <w:color w:val="000000"/>
          <w:lang w:bidi="te-IN"/>
        </w:rPr>
        <w:t xml:space="preserve">id D, </w:t>
      </w:r>
      <w:proofErr w:type="spellStart"/>
      <w:r w:rsidRPr="00DF4465">
        <w:rPr>
          <w:color w:val="000000"/>
          <w:lang w:bidi="te-IN"/>
        </w:rPr>
        <w:t>Dransfield</w:t>
      </w:r>
      <w:proofErr w:type="spellEnd"/>
      <w:r>
        <w:rPr>
          <w:color w:val="000000"/>
          <w:lang w:bidi="te-IN"/>
        </w:rPr>
        <w:t xml:space="preserve"> Mark T, </w:t>
      </w:r>
      <w:proofErr w:type="spellStart"/>
      <w:r w:rsidRPr="00DF4465">
        <w:rPr>
          <w:color w:val="000000"/>
          <w:lang w:bidi="te-IN"/>
        </w:rPr>
        <w:t>Deshane</w:t>
      </w:r>
      <w:proofErr w:type="spellEnd"/>
      <w:r>
        <w:rPr>
          <w:color w:val="000000"/>
          <w:lang w:bidi="te-IN"/>
        </w:rPr>
        <w:t xml:space="preserve"> Jessy S. </w:t>
      </w:r>
      <w:r w:rsidRPr="00DF4465">
        <w:rPr>
          <w:lang w:bidi="te-IN"/>
        </w:rPr>
        <w:t xml:space="preserve">Elevated levels of NO are localized to distal airways in asthma. </w:t>
      </w:r>
      <w:r w:rsidRPr="00075970">
        <w:rPr>
          <w:b/>
          <w:i/>
          <w:iCs/>
          <w:lang w:bidi="te-IN"/>
        </w:rPr>
        <w:t>Free Radical Biol. Med.</w:t>
      </w:r>
      <w:r w:rsidRPr="00DF4465">
        <w:rPr>
          <w:lang w:bidi="te-IN"/>
        </w:rPr>
        <w:t xml:space="preserve">, </w:t>
      </w:r>
      <w:r w:rsidRPr="004B1882">
        <w:rPr>
          <w:b/>
          <w:bCs/>
          <w:lang w:bidi="te-IN"/>
        </w:rPr>
        <w:t>2011</w:t>
      </w:r>
      <w:r w:rsidRPr="00DF4465">
        <w:rPr>
          <w:lang w:bidi="te-IN"/>
        </w:rPr>
        <w:t>, 50, 1679-1688.</w:t>
      </w:r>
    </w:p>
    <w:p w14:paraId="57F20014" w14:textId="77777777" w:rsidR="00A76413" w:rsidRPr="00525458" w:rsidRDefault="00A76413" w:rsidP="00B76563">
      <w:pPr>
        <w:tabs>
          <w:tab w:val="left" w:pos="2229"/>
        </w:tabs>
        <w:autoSpaceDE w:val="0"/>
        <w:autoSpaceDN w:val="0"/>
        <w:adjustRightInd w:val="0"/>
        <w:ind w:left="720"/>
        <w:jc w:val="both"/>
        <w:rPr>
          <w:lang w:val="sv-SE"/>
        </w:rPr>
      </w:pPr>
      <w:r>
        <w:rPr>
          <w:color w:val="000000"/>
          <w:lang w:bidi="te-IN"/>
        </w:rPr>
        <w:tab/>
      </w:r>
    </w:p>
    <w:p w14:paraId="79F9DC06" w14:textId="77777777" w:rsidR="00A76413" w:rsidRDefault="00A76413" w:rsidP="00DB3193">
      <w:pPr>
        <w:numPr>
          <w:ilvl w:val="0"/>
          <w:numId w:val="16"/>
        </w:numPr>
        <w:autoSpaceDE w:val="0"/>
        <w:autoSpaceDN w:val="0"/>
        <w:adjustRightInd w:val="0"/>
        <w:ind w:left="450" w:hanging="450"/>
        <w:jc w:val="both"/>
        <w:rPr>
          <w:lang w:val="sv-SE"/>
        </w:rPr>
      </w:pPr>
      <w:r w:rsidRPr="00C75D08">
        <w:rPr>
          <w:b/>
          <w:lang w:val="sv-SE"/>
        </w:rPr>
        <w:t>Chenna</w:t>
      </w:r>
      <w:r>
        <w:rPr>
          <w:b/>
          <w:lang w:val="sv-SE"/>
        </w:rPr>
        <w:t xml:space="preserve"> </w:t>
      </w:r>
      <w:r w:rsidRPr="00C75D08">
        <w:rPr>
          <w:b/>
          <w:lang w:val="sv-SE"/>
        </w:rPr>
        <w:t>Bala Chandra</w:t>
      </w:r>
      <w:r w:rsidRPr="00F46868">
        <w:rPr>
          <w:lang w:val="sv-SE"/>
        </w:rPr>
        <w:t xml:space="preserve">, </w:t>
      </w:r>
      <w:r>
        <w:rPr>
          <w:lang w:val="sv-SE"/>
        </w:rPr>
        <w:t>K</w:t>
      </w:r>
      <w:r w:rsidRPr="00F46868">
        <w:rPr>
          <w:lang w:val="sv-SE"/>
        </w:rPr>
        <w:t>ing Jason R</w:t>
      </w:r>
      <w:r>
        <w:rPr>
          <w:lang w:val="sv-SE"/>
        </w:rPr>
        <w:t xml:space="preserve">, </w:t>
      </w:r>
      <w:r w:rsidRPr="009068C7">
        <w:rPr>
          <w:lang w:val="sv-SE"/>
        </w:rPr>
        <w:t>Shinkre</w:t>
      </w:r>
      <w:r>
        <w:rPr>
          <w:lang w:val="sv-SE"/>
        </w:rPr>
        <w:t xml:space="preserve"> Bidhan A</w:t>
      </w:r>
      <w:r w:rsidRPr="00F46868">
        <w:rPr>
          <w:lang w:val="sv-SE"/>
        </w:rPr>
        <w:t xml:space="preserve">, </w:t>
      </w:r>
      <w:r>
        <w:rPr>
          <w:lang w:val="sv-SE"/>
        </w:rPr>
        <w:t>G</w:t>
      </w:r>
      <w:r w:rsidRPr="00F46868">
        <w:rPr>
          <w:lang w:val="sv-SE"/>
        </w:rPr>
        <w:t xml:space="preserve">lover Amanda </w:t>
      </w:r>
      <w:r>
        <w:rPr>
          <w:lang w:val="sv-SE"/>
        </w:rPr>
        <w:t>L</w:t>
      </w:r>
      <w:r w:rsidRPr="00F46868">
        <w:rPr>
          <w:lang w:val="sv-SE"/>
        </w:rPr>
        <w:t>, Lucius</w:t>
      </w:r>
      <w:r>
        <w:rPr>
          <w:lang w:val="sv-SE"/>
        </w:rPr>
        <w:t xml:space="preserve"> </w:t>
      </w:r>
      <w:r w:rsidRPr="00F46868">
        <w:rPr>
          <w:lang w:val="sv-SE"/>
        </w:rPr>
        <w:t xml:space="preserve">Aaron L, </w:t>
      </w:r>
      <w:r w:rsidRPr="00DA0295">
        <w:t xml:space="preserve">Velu </w:t>
      </w:r>
      <w:r w:rsidRPr="002D5DA2">
        <w:t>Sadanandan E</w:t>
      </w:r>
      <w:r w:rsidRPr="00F46868">
        <w:rPr>
          <w:lang w:val="sv-SE"/>
        </w:rPr>
        <w:t xml:space="preserve">. Synthesis and structure activity relationship studies of </w:t>
      </w:r>
      <w:r w:rsidRPr="00F46868">
        <w:rPr>
          <w:lang w:val="sv-SE"/>
        </w:rPr>
        <w:lastRenderedPageBreak/>
        <w:t xml:space="preserve">novel </w:t>
      </w:r>
      <w:r w:rsidRPr="00F46868">
        <w:rPr>
          <w:i/>
          <w:lang w:val="sv-SE"/>
        </w:rPr>
        <w:t>Staphylococcus aureus</w:t>
      </w:r>
      <w:r w:rsidRPr="00F46868">
        <w:rPr>
          <w:lang w:val="sv-SE"/>
        </w:rPr>
        <w:t xml:space="preserve"> Sortase A inhibitors.</w:t>
      </w:r>
      <w:r>
        <w:rPr>
          <w:lang w:val="sv-SE"/>
        </w:rPr>
        <w:t xml:space="preserve"> </w:t>
      </w:r>
      <w:r w:rsidRPr="00075970">
        <w:rPr>
          <w:b/>
          <w:i/>
          <w:iCs/>
        </w:rPr>
        <w:t>Eur. J. Med. Chem</w:t>
      </w:r>
      <w:r w:rsidRPr="00075970">
        <w:rPr>
          <w:b/>
          <w:i/>
        </w:rPr>
        <w:t>.</w:t>
      </w:r>
      <w:r w:rsidRPr="00F46868">
        <w:t>,</w:t>
      </w:r>
      <w:r>
        <w:t xml:space="preserve"> </w:t>
      </w:r>
      <w:r w:rsidRPr="00F46868">
        <w:rPr>
          <w:b/>
          <w:bCs/>
        </w:rPr>
        <w:t>2010</w:t>
      </w:r>
      <w:r w:rsidRPr="00F46868">
        <w:t>,</w:t>
      </w:r>
      <w:r>
        <w:t xml:space="preserve"> 45, 3752-3761.</w:t>
      </w:r>
      <w:r w:rsidRPr="00F46868">
        <w:t xml:space="preserve"> </w:t>
      </w:r>
      <w:r w:rsidRPr="00F46868">
        <w:rPr>
          <w:lang w:val="sv-SE"/>
        </w:rPr>
        <w:t xml:space="preserve"> </w:t>
      </w:r>
    </w:p>
    <w:p w14:paraId="0701CDA3" w14:textId="77777777" w:rsidR="00AE08E6" w:rsidRDefault="00AE08E6" w:rsidP="00AE08E6">
      <w:pPr>
        <w:autoSpaceDE w:val="0"/>
        <w:autoSpaceDN w:val="0"/>
        <w:adjustRightInd w:val="0"/>
        <w:ind w:left="450"/>
        <w:jc w:val="both"/>
        <w:rPr>
          <w:lang w:val="sv-SE"/>
        </w:rPr>
      </w:pPr>
    </w:p>
    <w:p w14:paraId="017ACD71" w14:textId="77777777" w:rsidR="00A76413" w:rsidRPr="00906658" w:rsidRDefault="00A76413" w:rsidP="00DB3193">
      <w:pPr>
        <w:numPr>
          <w:ilvl w:val="0"/>
          <w:numId w:val="16"/>
        </w:numPr>
        <w:autoSpaceDE w:val="0"/>
        <w:autoSpaceDN w:val="0"/>
        <w:adjustRightInd w:val="0"/>
        <w:ind w:left="450" w:hanging="450"/>
        <w:jc w:val="both"/>
        <w:rPr>
          <w:lang w:val="sv-SE"/>
        </w:rPr>
      </w:pPr>
      <w:proofErr w:type="spellStart"/>
      <w:r>
        <w:t>Schormann</w:t>
      </w:r>
      <w:proofErr w:type="spellEnd"/>
      <w:r>
        <w:t xml:space="preserve"> Norbert, </w:t>
      </w:r>
      <w:r w:rsidRPr="00DA0295">
        <w:t xml:space="preserve">Velu </w:t>
      </w:r>
      <w:r w:rsidRPr="002D5DA2">
        <w:t>Sadanandan E</w:t>
      </w:r>
      <w:r>
        <w:t xml:space="preserve">, </w:t>
      </w:r>
      <w:proofErr w:type="spellStart"/>
      <w:r>
        <w:t>Murugesan</w:t>
      </w:r>
      <w:proofErr w:type="spellEnd"/>
      <w:r>
        <w:t xml:space="preserve"> Srinivasan, </w:t>
      </w:r>
      <w:proofErr w:type="spellStart"/>
      <w:r>
        <w:t>Senkovich</w:t>
      </w:r>
      <w:proofErr w:type="spellEnd"/>
      <w:r>
        <w:t xml:space="preserve"> Olga, Walker Kiera, </w:t>
      </w:r>
      <w:r w:rsidRPr="00647C73">
        <w:rPr>
          <w:b/>
          <w:lang w:val="sv-SE"/>
        </w:rPr>
        <w:t>Chenna Bala Chandra</w:t>
      </w:r>
      <w:r>
        <w:t xml:space="preserve">, </w:t>
      </w:r>
      <w:r w:rsidRPr="00647C73">
        <w:rPr>
          <w:lang w:val="sv-SE"/>
        </w:rPr>
        <w:t>Shinkre Bidhan A</w:t>
      </w:r>
      <w:r>
        <w:t xml:space="preserve">, Desai Amar, Chattopadhyay </w:t>
      </w:r>
      <w:proofErr w:type="spellStart"/>
      <w:r>
        <w:t>Debasish</w:t>
      </w:r>
      <w:proofErr w:type="spellEnd"/>
      <w:r>
        <w:t xml:space="preserve">. Synthesis and characterization of potent inhibitors of </w:t>
      </w:r>
      <w:r w:rsidRPr="00647C73">
        <w:rPr>
          <w:i/>
        </w:rPr>
        <w:t>Trypanosoma cruzi</w:t>
      </w:r>
      <w:r>
        <w:t xml:space="preserve"> dihydrofolate reductase. </w:t>
      </w:r>
      <w:r w:rsidRPr="00647C73">
        <w:rPr>
          <w:b/>
          <w:i/>
        </w:rPr>
        <w:t>Bioorg</w:t>
      </w:r>
      <w:r w:rsidR="00075970" w:rsidRPr="00647C73">
        <w:rPr>
          <w:b/>
          <w:i/>
        </w:rPr>
        <w:t>. M</w:t>
      </w:r>
      <w:r w:rsidRPr="00647C73">
        <w:rPr>
          <w:b/>
          <w:i/>
        </w:rPr>
        <w:t>ed. chem.</w:t>
      </w:r>
      <w:r>
        <w:t xml:space="preserve">, </w:t>
      </w:r>
      <w:r w:rsidRPr="00647C73">
        <w:rPr>
          <w:b/>
        </w:rPr>
        <w:t>2010</w:t>
      </w:r>
      <w:r w:rsidRPr="006F7693">
        <w:t>, 18, 4056 – 4066.</w:t>
      </w:r>
    </w:p>
    <w:p w14:paraId="5F2813E2" w14:textId="77777777" w:rsidR="00906658" w:rsidRPr="00647C73" w:rsidRDefault="00906658" w:rsidP="00906658">
      <w:pPr>
        <w:autoSpaceDE w:val="0"/>
        <w:autoSpaceDN w:val="0"/>
        <w:adjustRightInd w:val="0"/>
        <w:ind w:left="450"/>
        <w:jc w:val="both"/>
        <w:rPr>
          <w:lang w:val="sv-SE"/>
        </w:rPr>
      </w:pPr>
    </w:p>
    <w:p w14:paraId="1F8FA8E9" w14:textId="77777777" w:rsidR="00A76413" w:rsidRPr="00B76563" w:rsidRDefault="00A76413" w:rsidP="00DB3193">
      <w:pPr>
        <w:numPr>
          <w:ilvl w:val="0"/>
          <w:numId w:val="16"/>
        </w:numPr>
        <w:autoSpaceDE w:val="0"/>
        <w:autoSpaceDN w:val="0"/>
        <w:adjustRightInd w:val="0"/>
        <w:ind w:left="450" w:hanging="450"/>
        <w:jc w:val="both"/>
        <w:rPr>
          <w:lang w:val="sv-SE"/>
        </w:rPr>
      </w:pPr>
      <w:r w:rsidRPr="00B76563">
        <w:rPr>
          <w:lang w:val="sv-SE"/>
        </w:rPr>
        <w:t xml:space="preserve">Lee Yun J, King Jason R, </w:t>
      </w:r>
      <w:r w:rsidRPr="00B76563">
        <w:rPr>
          <w:b/>
          <w:lang w:val="sv-SE"/>
        </w:rPr>
        <w:t>Chenna Bala Chandra</w:t>
      </w:r>
      <w:r w:rsidRPr="00B76563">
        <w:rPr>
          <w:lang w:val="sv-SE"/>
        </w:rPr>
        <w:t xml:space="preserve">, Owens Jr. Samuel B, Freeman Jason L, Gray Gary M, </w:t>
      </w:r>
      <w:r w:rsidRPr="00DA0295">
        <w:t xml:space="preserve">Velu </w:t>
      </w:r>
      <w:r w:rsidRPr="002D5DA2">
        <w:t>Sadanandan E</w:t>
      </w:r>
      <w:r w:rsidRPr="00B76563">
        <w:rPr>
          <w:lang w:val="sv-SE"/>
        </w:rPr>
        <w:t xml:space="preserve">. </w:t>
      </w:r>
      <w:r>
        <w:t>Synthesis and the crystal s</w:t>
      </w:r>
      <w:r w:rsidRPr="00DA0295">
        <w:t>tructure of (</w:t>
      </w:r>
      <w:r w:rsidRPr="00B76563">
        <w:rPr>
          <w:i/>
          <w:iCs/>
        </w:rPr>
        <w:t>E</w:t>
      </w:r>
      <w:r w:rsidRPr="00DA0295">
        <w:t>)-2-(7-(3-(Thiophen-2-yl</w:t>
      </w:r>
      <w:proofErr w:type="gramStart"/>
      <w:r w:rsidRPr="00DA0295">
        <w:t>)acrylamido</w:t>
      </w:r>
      <w:proofErr w:type="gramEnd"/>
      <w:r w:rsidRPr="00DA0295">
        <w:t>)-2,3-dihydro-5-oxobenzo[e][1,4]</w:t>
      </w:r>
      <w:r>
        <w:t xml:space="preserve"> </w:t>
      </w:r>
      <w:r w:rsidRPr="00DA0295">
        <w:t>oxazepin-1(5H)-</w:t>
      </w:r>
      <w:proofErr w:type="spellStart"/>
      <w:r w:rsidRPr="00DA0295">
        <w:t>yl</w:t>
      </w:r>
      <w:proofErr w:type="spellEnd"/>
      <w:r w:rsidRPr="00DA0295">
        <w:t xml:space="preserve">)ethyl acetate. </w:t>
      </w:r>
      <w:r w:rsidRPr="00075970">
        <w:rPr>
          <w:b/>
          <w:i/>
        </w:rPr>
        <w:t xml:space="preserve">J. Chem. </w:t>
      </w:r>
      <w:proofErr w:type="spellStart"/>
      <w:r w:rsidRPr="00075970">
        <w:rPr>
          <w:b/>
          <w:i/>
        </w:rPr>
        <w:t>Crystallogr</w:t>
      </w:r>
      <w:proofErr w:type="spellEnd"/>
      <w:r w:rsidRPr="00075970">
        <w:rPr>
          <w:b/>
          <w:i/>
        </w:rPr>
        <w:t>.</w:t>
      </w:r>
      <w:r>
        <w:t xml:space="preserve">, </w:t>
      </w:r>
      <w:r w:rsidRPr="00B76563">
        <w:rPr>
          <w:b/>
        </w:rPr>
        <w:t>2009</w:t>
      </w:r>
      <w:r w:rsidRPr="00075970">
        <w:t>,</w:t>
      </w:r>
      <w:r w:rsidRPr="00B76563">
        <w:rPr>
          <w:b/>
        </w:rPr>
        <w:t xml:space="preserve"> </w:t>
      </w:r>
      <w:r w:rsidRPr="00DA0295">
        <w:t>39, 902-907.</w:t>
      </w:r>
    </w:p>
    <w:p w14:paraId="654FAF7C" w14:textId="77777777" w:rsidR="00B76563" w:rsidRPr="00B76563" w:rsidRDefault="00B76563" w:rsidP="00B76563">
      <w:pPr>
        <w:autoSpaceDE w:val="0"/>
        <w:autoSpaceDN w:val="0"/>
        <w:adjustRightInd w:val="0"/>
        <w:ind w:left="720"/>
        <w:jc w:val="both"/>
        <w:rPr>
          <w:lang w:val="sv-SE"/>
        </w:rPr>
      </w:pPr>
    </w:p>
    <w:p w14:paraId="3D0C14C5" w14:textId="77777777" w:rsidR="00A76413" w:rsidRDefault="00A76413" w:rsidP="00DB3193">
      <w:pPr>
        <w:numPr>
          <w:ilvl w:val="0"/>
          <w:numId w:val="16"/>
        </w:numPr>
        <w:ind w:left="450" w:hanging="450"/>
        <w:jc w:val="both"/>
      </w:pPr>
      <w:r w:rsidRPr="0020678E">
        <w:rPr>
          <w:b/>
          <w:lang w:val="sv-SE"/>
        </w:rPr>
        <w:t>Chenna Bala Chandra</w:t>
      </w:r>
      <w:r w:rsidRPr="0020678E">
        <w:rPr>
          <w:lang w:val="sv-SE"/>
        </w:rPr>
        <w:t xml:space="preserve">, Shinkre Bidhan A, Patel Shweta, Owens Jr. Samuel B, Gray Gary M, </w:t>
      </w:r>
      <w:r w:rsidRPr="00DA0295">
        <w:t xml:space="preserve">Velu </w:t>
      </w:r>
      <w:r w:rsidRPr="002D5DA2">
        <w:t>Sadanandan E</w:t>
      </w:r>
      <w:r w:rsidRPr="0020678E">
        <w:rPr>
          <w:lang w:val="sv-SE"/>
        </w:rPr>
        <w:t>. Synthesis, separa</w:t>
      </w:r>
      <w:proofErr w:type="spellStart"/>
      <w:r>
        <w:t>tion</w:t>
      </w:r>
      <w:proofErr w:type="spellEnd"/>
      <w:r>
        <w:t xml:space="preserve"> and crystal S</w:t>
      </w:r>
      <w:r w:rsidRPr="00DA0295">
        <w:t xml:space="preserve">tructures of E and Z </w:t>
      </w:r>
      <w:r>
        <w:t>I</w:t>
      </w:r>
      <w:r w:rsidRPr="00DA0295">
        <w:t>somers of 3-(2,5</w:t>
      </w:r>
      <w:r>
        <w:t>-dimethoxy phenyl)-2-(4-methoxyphenyl) a</w:t>
      </w:r>
      <w:r w:rsidRPr="00DA0295">
        <w:t xml:space="preserve">crylic acid. </w:t>
      </w:r>
      <w:r w:rsidRPr="00075970">
        <w:rPr>
          <w:b/>
          <w:i/>
        </w:rPr>
        <w:t xml:space="preserve">J. Chem. </w:t>
      </w:r>
      <w:proofErr w:type="spellStart"/>
      <w:r w:rsidRPr="00075970">
        <w:rPr>
          <w:b/>
          <w:i/>
        </w:rPr>
        <w:t>Crystallogr</w:t>
      </w:r>
      <w:proofErr w:type="spellEnd"/>
      <w:r w:rsidRPr="00075970">
        <w:rPr>
          <w:b/>
          <w:i/>
        </w:rPr>
        <w:t>.</w:t>
      </w:r>
      <w:r>
        <w:t xml:space="preserve">, </w:t>
      </w:r>
      <w:r w:rsidRPr="0020678E">
        <w:rPr>
          <w:b/>
        </w:rPr>
        <w:t xml:space="preserve">2008, </w:t>
      </w:r>
      <w:r w:rsidRPr="00DA0295">
        <w:t>38, 189-194.</w:t>
      </w:r>
    </w:p>
    <w:p w14:paraId="1385928D" w14:textId="77777777" w:rsidR="00335EF1" w:rsidRDefault="00335EF1" w:rsidP="00335EF1">
      <w:pPr>
        <w:ind w:left="450"/>
        <w:jc w:val="both"/>
      </w:pPr>
    </w:p>
    <w:p w14:paraId="0653DB8E" w14:textId="77777777" w:rsidR="00335EF1" w:rsidRDefault="00335EF1" w:rsidP="00335EF1">
      <w:pPr>
        <w:numPr>
          <w:ilvl w:val="0"/>
          <w:numId w:val="16"/>
        </w:numPr>
        <w:ind w:left="450" w:hanging="450"/>
        <w:jc w:val="both"/>
        <w:rPr>
          <w:lang w:val="sv-SE"/>
        </w:rPr>
      </w:pPr>
      <w:r w:rsidRPr="00B76563">
        <w:rPr>
          <w:b/>
          <w:lang w:val="sv-SE"/>
        </w:rPr>
        <w:t>Chenna Bala Chandra</w:t>
      </w:r>
      <w:r w:rsidRPr="00B76563">
        <w:rPr>
          <w:lang w:val="sv-SE"/>
        </w:rPr>
        <w:t>, Shinkre Bidhan A, King Jason R, Lucius Aa</w:t>
      </w:r>
      <w:r>
        <w:rPr>
          <w:lang w:val="sv-SE"/>
        </w:rPr>
        <w:t xml:space="preserve">ron L, Narayana Sthanam VL, </w:t>
      </w:r>
      <w:r w:rsidRPr="00DA0295">
        <w:t xml:space="preserve">Velu </w:t>
      </w:r>
      <w:r w:rsidRPr="002D5DA2">
        <w:t>Sadanandan E</w:t>
      </w:r>
      <w:r w:rsidRPr="00B76563">
        <w:rPr>
          <w:lang w:val="sv-SE"/>
        </w:rPr>
        <w:t xml:space="preserve">. </w:t>
      </w:r>
      <w:r w:rsidRPr="00DA0295">
        <w:t xml:space="preserve">Identification of novel inhibitors of bacterial surface enzyme </w:t>
      </w:r>
      <w:r w:rsidRPr="00B76563">
        <w:rPr>
          <w:i/>
        </w:rPr>
        <w:t>Staphylococcus aureus</w:t>
      </w:r>
      <w:r w:rsidRPr="00DA0295">
        <w:t xml:space="preserve"> Sortase A. </w:t>
      </w:r>
      <w:r w:rsidRPr="00075970">
        <w:rPr>
          <w:b/>
          <w:i/>
        </w:rPr>
        <w:t xml:space="preserve">Bioorg. Med.  Chem. </w:t>
      </w:r>
      <w:r w:rsidRPr="00075970">
        <w:rPr>
          <w:b/>
          <w:i/>
          <w:lang w:val="sv-SE"/>
        </w:rPr>
        <w:t>Lett.</w:t>
      </w:r>
      <w:r>
        <w:t xml:space="preserve">, </w:t>
      </w:r>
      <w:r w:rsidRPr="00B76563">
        <w:rPr>
          <w:b/>
          <w:lang w:val="sv-SE"/>
        </w:rPr>
        <w:t>2008</w:t>
      </w:r>
      <w:r w:rsidRPr="00075970">
        <w:rPr>
          <w:lang w:val="sv-SE"/>
        </w:rPr>
        <w:t>,</w:t>
      </w:r>
      <w:r w:rsidRPr="00B76563">
        <w:rPr>
          <w:b/>
          <w:lang w:val="sv-SE"/>
        </w:rPr>
        <w:t xml:space="preserve"> </w:t>
      </w:r>
      <w:r w:rsidRPr="00B76563">
        <w:rPr>
          <w:lang w:val="sv-SE"/>
        </w:rPr>
        <w:t>18, 380-385.</w:t>
      </w:r>
    </w:p>
    <w:p w14:paraId="433D296E" w14:textId="77777777" w:rsidR="00865E2E" w:rsidRDefault="00865E2E" w:rsidP="00E346EE">
      <w:pPr>
        <w:rPr>
          <w:b/>
          <w:lang w:val="sv-SE"/>
        </w:rPr>
      </w:pPr>
    </w:p>
    <w:p w14:paraId="51CF3BE1" w14:textId="77777777" w:rsidR="00865E2E" w:rsidRDefault="00865E2E" w:rsidP="00865E2E">
      <w:pPr>
        <w:rPr>
          <w:b/>
          <w:lang w:val="sv-SE"/>
        </w:rPr>
      </w:pPr>
      <w:r>
        <w:rPr>
          <w:b/>
          <w:lang w:val="sv-SE"/>
        </w:rPr>
        <w:t>Research experience</w:t>
      </w:r>
    </w:p>
    <w:p w14:paraId="62D04494" w14:textId="77777777" w:rsidR="00903047" w:rsidRDefault="00903047" w:rsidP="00E346EE">
      <w:pPr>
        <w:rPr>
          <w:lang w:val="sv-SE"/>
        </w:rPr>
      </w:pPr>
    </w:p>
    <w:p w14:paraId="406F9AA6" w14:textId="7D75660D" w:rsidR="00620C7E" w:rsidRPr="00952A21" w:rsidRDefault="00903047" w:rsidP="00952A21">
      <w:pPr>
        <w:rPr>
          <w:bCs/>
        </w:rPr>
      </w:pPr>
      <w:r w:rsidRPr="003A1D7F">
        <w:rPr>
          <w:i/>
          <w:lang w:val="sv-SE"/>
        </w:rPr>
        <w:t>Post doctoral research</w:t>
      </w:r>
      <w:r w:rsidRPr="003A1D7F">
        <w:rPr>
          <w:lang w:val="sv-SE"/>
        </w:rPr>
        <w:t>:</w:t>
      </w:r>
      <w:r w:rsidR="00CF35BB" w:rsidRPr="003A1D7F">
        <w:t xml:space="preserve"> I am actively </w:t>
      </w:r>
      <w:r w:rsidR="0081379B" w:rsidRPr="003A1D7F">
        <w:t xml:space="preserve">involved in various </w:t>
      </w:r>
      <w:r w:rsidR="00CF35BB" w:rsidRPr="003A1D7F">
        <w:t xml:space="preserve">research </w:t>
      </w:r>
      <w:r w:rsidR="0081379B" w:rsidRPr="003A1D7F">
        <w:t>projects related to the identification of inhibitors of cathepsin C (chronic pulmonary obstructive disease, asthma) and numerous cysteine proteases of</w:t>
      </w:r>
      <w:r w:rsidR="00952A21">
        <w:t xml:space="preserve"> parasitic proteases such as: </w:t>
      </w:r>
      <w:r w:rsidR="0081379B" w:rsidRPr="003A1D7F">
        <w:t>cruzain/cruzipain</w:t>
      </w:r>
      <w:r w:rsidR="00952A21">
        <w:t xml:space="preserve"> </w:t>
      </w:r>
      <w:r w:rsidR="0081379B" w:rsidRPr="003A1D7F">
        <w:t xml:space="preserve">(from </w:t>
      </w:r>
      <w:r w:rsidR="0081379B" w:rsidRPr="003A1D7F">
        <w:rPr>
          <w:i/>
        </w:rPr>
        <w:t>Trypanosoma cruzi</w:t>
      </w:r>
      <w:r w:rsidR="0081379B" w:rsidRPr="003A1D7F">
        <w:t xml:space="preserve">; causative agent for  Chagas’s disease), the TbCatB, rhodesain, and brucipain </w:t>
      </w:r>
      <w:r w:rsidR="0081379B" w:rsidRPr="003A1D7F">
        <w:rPr>
          <w:i/>
        </w:rPr>
        <w:t>(from Trypanosoma brucei brucei, Trypanosoma brucei rhodiense</w:t>
      </w:r>
      <w:r w:rsidR="0081379B" w:rsidRPr="003A1D7F">
        <w:t xml:space="preserve">, and </w:t>
      </w:r>
      <w:r w:rsidR="0081379B" w:rsidRPr="003A1D7F">
        <w:rPr>
          <w:i/>
        </w:rPr>
        <w:t xml:space="preserve">T. </w:t>
      </w:r>
      <w:proofErr w:type="gramStart"/>
      <w:r w:rsidR="0081379B" w:rsidRPr="003A1D7F">
        <w:rPr>
          <w:i/>
        </w:rPr>
        <w:t>brucei</w:t>
      </w:r>
      <w:proofErr w:type="gramEnd"/>
      <w:r w:rsidR="0081379B" w:rsidRPr="003A1D7F">
        <w:rPr>
          <w:i/>
        </w:rPr>
        <w:t xml:space="preserve"> gambiense</w:t>
      </w:r>
      <w:r w:rsidR="003A1D7F">
        <w:t xml:space="preserve">; </w:t>
      </w:r>
      <w:r w:rsidR="0081379B" w:rsidRPr="003A1D7F">
        <w:t>causative agent</w:t>
      </w:r>
      <w:r w:rsidR="003A1D7F">
        <w:t xml:space="preserve">s of African trypanosomiasis), </w:t>
      </w:r>
      <w:r w:rsidR="0081379B" w:rsidRPr="003A1D7F">
        <w:t xml:space="preserve">falcipain-2 and falcipain-3 (from </w:t>
      </w:r>
      <w:r w:rsidR="0081379B" w:rsidRPr="003A1D7F">
        <w:rPr>
          <w:i/>
        </w:rPr>
        <w:t>Plasmodium falciparum</w:t>
      </w:r>
      <w:r w:rsidR="003A1D7F">
        <w:t xml:space="preserve">; causative agent for </w:t>
      </w:r>
      <w:r w:rsidR="0081379B" w:rsidRPr="003A1D7F">
        <w:t>mal</w:t>
      </w:r>
      <w:r w:rsidR="00952A21">
        <w:t xml:space="preserve">aria). </w:t>
      </w:r>
      <w:r w:rsidR="003A1D7F" w:rsidRPr="003A1D7F">
        <w:rPr>
          <w:bCs/>
        </w:rPr>
        <w:t xml:space="preserve">Mentored and supervised the undergraduate student in the research project with </w:t>
      </w:r>
      <w:r w:rsidR="000C62CB">
        <w:rPr>
          <w:bCs/>
        </w:rPr>
        <w:t xml:space="preserve">the </w:t>
      </w:r>
      <w:r w:rsidR="003A1D7F" w:rsidRPr="003A1D7F">
        <w:rPr>
          <w:bCs/>
        </w:rPr>
        <w:t>title “</w:t>
      </w:r>
      <w:r w:rsidR="003A1D7F" w:rsidRPr="003A1D7F">
        <w:rPr>
          <w:i/>
        </w:rPr>
        <w:t>Synthesis of 2-Vinyl Heterocycle as Potential Electrophilic Components as Inhibitors of Cruzain and NMR Spectroscopic Analysis of Their Thia Michael Reactions with Thiols</w:t>
      </w:r>
      <w:r w:rsidR="003A1D7F" w:rsidRPr="003A1D7F">
        <w:rPr>
          <w:bCs/>
        </w:rPr>
        <w:t>”</w:t>
      </w:r>
      <w:r w:rsidR="003A1D7F">
        <w:rPr>
          <w:bCs/>
        </w:rPr>
        <w:t xml:space="preserve">, </w:t>
      </w:r>
      <w:r w:rsidR="003A1D7F" w:rsidRPr="003A1D7F">
        <w:rPr>
          <w:bCs/>
        </w:rPr>
        <w:t>2014 – Present.</w:t>
      </w:r>
    </w:p>
    <w:p w14:paraId="148CB13E" w14:textId="77777777" w:rsidR="00903047" w:rsidRPr="00903047" w:rsidRDefault="00903047" w:rsidP="00E346EE">
      <w:pPr>
        <w:rPr>
          <w:lang w:val="sv-SE"/>
        </w:rPr>
      </w:pPr>
    </w:p>
    <w:p w14:paraId="74785051" w14:textId="77777777" w:rsidR="00D4275B" w:rsidRDefault="009C5759" w:rsidP="00E346EE">
      <w:r w:rsidRPr="00EB40AA">
        <w:rPr>
          <w:i/>
        </w:rPr>
        <w:t>Ph</w:t>
      </w:r>
      <w:r w:rsidR="00906658" w:rsidRPr="00EB40AA">
        <w:rPr>
          <w:i/>
        </w:rPr>
        <w:t>.</w:t>
      </w:r>
      <w:r w:rsidRPr="00EB40AA">
        <w:rPr>
          <w:i/>
        </w:rPr>
        <w:t>D</w:t>
      </w:r>
      <w:r w:rsidR="00906658" w:rsidRPr="00EB40AA">
        <w:rPr>
          <w:i/>
        </w:rPr>
        <w:t>.</w:t>
      </w:r>
      <w:r w:rsidRPr="00EB40AA">
        <w:rPr>
          <w:i/>
        </w:rPr>
        <w:t xml:space="preserve"> dissertation project</w:t>
      </w:r>
      <w:r w:rsidRPr="00890C53">
        <w:t xml:space="preserve">: </w:t>
      </w:r>
      <w:r w:rsidR="00412AC6" w:rsidRPr="00890C53">
        <w:t>Identification of n</w:t>
      </w:r>
      <w:r w:rsidR="0076602A" w:rsidRPr="00890C53">
        <w:t xml:space="preserve">ovel inhibitors of </w:t>
      </w:r>
      <w:r w:rsidR="00B814C3" w:rsidRPr="00890C53">
        <w:rPr>
          <w:i/>
        </w:rPr>
        <w:t>Staphylococcus</w:t>
      </w:r>
      <w:r w:rsidR="00B814C3" w:rsidRPr="00890C53">
        <w:t xml:space="preserve"> </w:t>
      </w:r>
      <w:r w:rsidR="00B814C3" w:rsidRPr="00890C53">
        <w:rPr>
          <w:i/>
        </w:rPr>
        <w:t>aureus</w:t>
      </w:r>
      <w:r w:rsidR="00B814C3" w:rsidRPr="00890C53">
        <w:t xml:space="preserve"> Sortase A </w:t>
      </w:r>
      <w:r w:rsidR="00D4275B" w:rsidRPr="00890C53">
        <w:t>enzyme</w:t>
      </w:r>
      <w:r w:rsidR="00B814C3" w:rsidRPr="00890C53">
        <w:t xml:space="preserve"> by</w:t>
      </w:r>
      <w:r w:rsidR="00C8291D" w:rsidRPr="00890C53">
        <w:t xml:space="preserve"> </w:t>
      </w:r>
      <w:r w:rsidR="00412AC6" w:rsidRPr="00890C53">
        <w:rPr>
          <w:i/>
        </w:rPr>
        <w:t>in silico</w:t>
      </w:r>
      <w:r w:rsidR="0020454F" w:rsidRPr="00890C53">
        <w:t xml:space="preserve"> screening and </w:t>
      </w:r>
      <w:r w:rsidR="004C19EF">
        <w:t>s</w:t>
      </w:r>
      <w:r w:rsidR="0076602A" w:rsidRPr="00890C53">
        <w:t xml:space="preserve">tructure based </w:t>
      </w:r>
      <w:r w:rsidR="00D4275B" w:rsidRPr="00890C53">
        <w:t xml:space="preserve">inhibitor </w:t>
      </w:r>
      <w:r w:rsidR="0076602A" w:rsidRPr="00890C53">
        <w:t>design</w:t>
      </w:r>
      <w:r w:rsidR="0020454F" w:rsidRPr="00890C53">
        <w:t xml:space="preserve"> strategy. </w:t>
      </w:r>
      <w:r w:rsidR="00890C53" w:rsidRPr="00890C53">
        <w:t xml:space="preserve">Structure activity relationship (SAR) </w:t>
      </w:r>
      <w:r w:rsidR="00D4275B" w:rsidRPr="00890C53">
        <w:t>studies</w:t>
      </w:r>
      <w:r w:rsidR="00890C53" w:rsidRPr="00890C53">
        <w:t xml:space="preserve"> conducted on </w:t>
      </w:r>
      <w:r w:rsidR="00B814C3" w:rsidRPr="00890C53">
        <w:t xml:space="preserve">the identified lead compound </w:t>
      </w:r>
      <w:r w:rsidR="00D4275B" w:rsidRPr="00890C53">
        <w:t xml:space="preserve">for </w:t>
      </w:r>
      <w:r w:rsidR="00980B70">
        <w:t xml:space="preserve">the </w:t>
      </w:r>
      <w:r w:rsidR="00D4275B" w:rsidRPr="00890C53">
        <w:t>optimization</w:t>
      </w:r>
      <w:r w:rsidR="00B814C3" w:rsidRPr="00890C53">
        <w:t xml:space="preserve"> of its Sortase A inhibitory activity</w:t>
      </w:r>
      <w:r w:rsidR="007C2EDC" w:rsidRPr="00890C53">
        <w:t xml:space="preserve">, </w:t>
      </w:r>
      <w:r w:rsidR="00D4275B" w:rsidRPr="00890C53">
        <w:t>2007 – 2</w:t>
      </w:r>
      <w:r w:rsidR="00001E9F" w:rsidRPr="00890C53">
        <w:t>013</w:t>
      </w:r>
      <w:r w:rsidR="0020454F">
        <w:t>.</w:t>
      </w:r>
    </w:p>
    <w:p w14:paraId="46AE277D" w14:textId="77777777" w:rsidR="00005E28" w:rsidRDefault="00005E28" w:rsidP="00E346EE"/>
    <w:p w14:paraId="5C27727E" w14:textId="77777777" w:rsidR="00952A21" w:rsidRDefault="00441D2E" w:rsidP="00952A21">
      <w:r>
        <w:rPr>
          <w:lang w:val="sv-SE"/>
        </w:rPr>
        <w:t xml:space="preserve">While conducting the graduate research, </w:t>
      </w:r>
      <w:r w:rsidR="00F077E2">
        <w:rPr>
          <w:lang w:val="sv-SE"/>
        </w:rPr>
        <w:t xml:space="preserve">gained more </w:t>
      </w:r>
      <w:r w:rsidR="00005E28" w:rsidRPr="00DA51A6">
        <w:rPr>
          <w:lang w:val="sv-SE"/>
        </w:rPr>
        <w:t xml:space="preserve">experience in small molecule </w:t>
      </w:r>
      <w:r w:rsidR="00B040F8">
        <w:rPr>
          <w:lang w:val="sv-SE"/>
        </w:rPr>
        <w:t xml:space="preserve">and natural product </w:t>
      </w:r>
      <w:r w:rsidR="00005E28" w:rsidRPr="00DA51A6">
        <w:rPr>
          <w:lang w:val="sv-SE"/>
        </w:rPr>
        <w:t>synthesis</w:t>
      </w:r>
      <w:r>
        <w:rPr>
          <w:lang w:val="sv-SE"/>
        </w:rPr>
        <w:t xml:space="preserve"> by taking an active </w:t>
      </w:r>
      <w:r w:rsidR="00005E28" w:rsidRPr="00DA51A6">
        <w:rPr>
          <w:lang w:val="sv-SE"/>
        </w:rPr>
        <w:t xml:space="preserve">part in various </w:t>
      </w:r>
      <w:r w:rsidR="00B040F8">
        <w:rPr>
          <w:lang w:val="sv-SE"/>
        </w:rPr>
        <w:t xml:space="preserve">ongoing </w:t>
      </w:r>
      <w:r w:rsidR="00005E28" w:rsidRPr="00DA51A6">
        <w:rPr>
          <w:lang w:val="sv-SE"/>
        </w:rPr>
        <w:t xml:space="preserve">interdisciplinary </w:t>
      </w:r>
      <w:r w:rsidR="002D38F3">
        <w:rPr>
          <w:lang w:val="sv-SE"/>
        </w:rPr>
        <w:t xml:space="preserve">research </w:t>
      </w:r>
      <w:r w:rsidR="00005E28" w:rsidRPr="00DA51A6">
        <w:rPr>
          <w:lang w:val="sv-SE"/>
        </w:rPr>
        <w:t xml:space="preserve">projects </w:t>
      </w:r>
      <w:r w:rsidR="00B040F8">
        <w:rPr>
          <w:lang w:val="sv-SE"/>
        </w:rPr>
        <w:t xml:space="preserve">in the </w:t>
      </w:r>
      <w:r w:rsidR="00CE67B9">
        <w:rPr>
          <w:lang w:val="sv-SE"/>
        </w:rPr>
        <w:t xml:space="preserve">Velu </w:t>
      </w:r>
      <w:r>
        <w:rPr>
          <w:lang w:val="sv-SE"/>
        </w:rPr>
        <w:t xml:space="preserve">research group </w:t>
      </w:r>
      <w:r w:rsidR="00005E28" w:rsidRPr="00DA51A6">
        <w:t>and successfully synthesized several biologically important molecules</w:t>
      </w:r>
      <w:r w:rsidR="007946A4">
        <w:t xml:space="preserve">, </w:t>
      </w:r>
      <w:r w:rsidR="00005E28">
        <w:t>2011 – 2013</w:t>
      </w:r>
      <w:r w:rsidR="007946A4">
        <w:t>:</w:t>
      </w:r>
      <w:r w:rsidR="00952A21">
        <w:t xml:space="preserve"> </w:t>
      </w:r>
    </w:p>
    <w:p w14:paraId="524BD0DE" w14:textId="706033FF" w:rsidR="00CE67B9" w:rsidRPr="00187A41" w:rsidRDefault="003445D0" w:rsidP="00952A21">
      <w:pPr>
        <w:rPr>
          <w:b/>
          <w:bCs/>
        </w:rPr>
      </w:pPr>
      <w:r w:rsidRPr="00187A41">
        <w:lastRenderedPageBreak/>
        <w:t xml:space="preserve">1. </w:t>
      </w:r>
      <w:r w:rsidR="00CE67B9" w:rsidRPr="00187A41">
        <w:t xml:space="preserve">Synthesis of </w:t>
      </w:r>
      <w:r w:rsidR="005C4B36" w:rsidRPr="00187A41">
        <w:t>(L)</w:t>
      </w:r>
      <w:r w:rsidR="00CE67B9" w:rsidRPr="00187A41">
        <w:t>-2-hydroxyglutarate derivatives</w:t>
      </w:r>
      <w:r w:rsidR="005C4B36" w:rsidRPr="00187A41">
        <w:t xml:space="preserve"> in the project titled “</w:t>
      </w:r>
      <w:r w:rsidR="00187A41" w:rsidRPr="00187A41">
        <w:t>L-2-Hydroxy</w:t>
      </w:r>
      <w:r w:rsidR="00187A41">
        <w:t xml:space="preserve"> </w:t>
      </w:r>
      <w:r w:rsidR="00187A41" w:rsidRPr="00187A41">
        <w:t xml:space="preserve">glutarate: </w:t>
      </w:r>
      <w:r w:rsidR="00187A41">
        <w:t>A</w:t>
      </w:r>
      <w:r w:rsidR="00187A41" w:rsidRPr="00187A41">
        <w:t xml:space="preserve">n </w:t>
      </w:r>
      <w:r w:rsidR="00187A41">
        <w:t>E</w:t>
      </w:r>
      <w:r w:rsidR="00187A41" w:rsidRPr="00187A41">
        <w:t xml:space="preserve">pigenetic </w:t>
      </w:r>
      <w:r w:rsidR="00187A41">
        <w:t>M</w:t>
      </w:r>
      <w:r w:rsidR="00187A41" w:rsidRPr="00187A41">
        <w:t xml:space="preserve">odifier and </w:t>
      </w:r>
      <w:r w:rsidR="00187A41">
        <w:t>P</w:t>
      </w:r>
      <w:r w:rsidR="00187A41" w:rsidRPr="00187A41">
        <w:t xml:space="preserve">utative </w:t>
      </w:r>
      <w:r w:rsidR="00187A41">
        <w:t>Oncometabolite in R</w:t>
      </w:r>
      <w:r w:rsidR="00187A41" w:rsidRPr="00187A41">
        <w:t xml:space="preserve">enal </w:t>
      </w:r>
      <w:r w:rsidR="00187A41">
        <w:t>C</w:t>
      </w:r>
      <w:r w:rsidR="00187A41" w:rsidRPr="00187A41">
        <w:t>ancer</w:t>
      </w:r>
      <w:r w:rsidR="005C4B36" w:rsidRPr="00187A41">
        <w:t>”</w:t>
      </w:r>
      <w:r w:rsidR="007C2EDC" w:rsidRPr="00187A41">
        <w:t xml:space="preserve">, </w:t>
      </w:r>
      <w:r w:rsidR="005C4B36" w:rsidRPr="00187A41">
        <w:t xml:space="preserve">2012 – 2013. </w:t>
      </w:r>
    </w:p>
    <w:p w14:paraId="4198AECA" w14:textId="77777777" w:rsidR="00016320" w:rsidRDefault="003445D0" w:rsidP="004C19EF">
      <w:pPr>
        <w:tabs>
          <w:tab w:val="left" w:pos="180"/>
          <w:tab w:val="left" w:pos="270"/>
          <w:tab w:val="left" w:pos="360"/>
        </w:tabs>
      </w:pPr>
      <w:r>
        <w:t xml:space="preserve">2. </w:t>
      </w:r>
      <w:r w:rsidR="00F8482F" w:rsidRPr="00657104">
        <w:t>Synthesis of NMDI-1, a nonsense mediated mRNA decay (NMD) attenuator</w:t>
      </w:r>
      <w:r w:rsidR="007C2EDC">
        <w:t xml:space="preserve">, </w:t>
      </w:r>
      <w:r w:rsidR="00016320">
        <w:t xml:space="preserve">2011 –    </w:t>
      </w:r>
    </w:p>
    <w:p w14:paraId="19764291" w14:textId="77777777" w:rsidR="007C7094" w:rsidRDefault="00016320" w:rsidP="00E346EE">
      <w:r>
        <w:t>2012.</w:t>
      </w:r>
    </w:p>
    <w:p w14:paraId="68E47D94" w14:textId="77777777" w:rsidR="00E47E54" w:rsidRDefault="00F8482F" w:rsidP="00E346EE">
      <w:r w:rsidRPr="00657104">
        <w:t xml:space="preserve"> </w:t>
      </w:r>
    </w:p>
    <w:p w14:paraId="20B28CDB" w14:textId="77777777" w:rsidR="003445D0" w:rsidRDefault="00657104" w:rsidP="00657104">
      <w:r>
        <w:t xml:space="preserve">Actively involved and mentored several undergraduates in various interdisciplinary </w:t>
      </w:r>
    </w:p>
    <w:p w14:paraId="7CD26B39" w14:textId="77777777" w:rsidR="00657104" w:rsidRDefault="003445D0" w:rsidP="00657104">
      <w:r>
        <w:rPr>
          <w:lang w:val="sv-SE"/>
        </w:rPr>
        <w:t>r</w:t>
      </w:r>
      <w:r w:rsidR="002D38F3">
        <w:rPr>
          <w:lang w:val="sv-SE"/>
        </w:rPr>
        <w:t>esearch</w:t>
      </w:r>
      <w:r w:rsidR="002D38F3">
        <w:t xml:space="preserve"> </w:t>
      </w:r>
      <w:r w:rsidR="00657104">
        <w:t xml:space="preserve">projects during the graduate </w:t>
      </w:r>
      <w:r w:rsidR="00441D2E">
        <w:t xml:space="preserve">study </w:t>
      </w:r>
      <w:r w:rsidR="00657104">
        <w:t>at UAB:</w:t>
      </w:r>
    </w:p>
    <w:p w14:paraId="2F68565B" w14:textId="77777777" w:rsidR="00CE67B9" w:rsidRDefault="003445D0" w:rsidP="00657104">
      <w:pPr>
        <w:rPr>
          <w:bCs/>
        </w:rPr>
      </w:pPr>
      <w:r>
        <w:rPr>
          <w:bCs/>
        </w:rPr>
        <w:t xml:space="preserve">1. </w:t>
      </w:r>
      <w:r w:rsidR="00657104" w:rsidRPr="00DA51A6">
        <w:rPr>
          <w:bCs/>
        </w:rPr>
        <w:t xml:space="preserve">Development of Novel </w:t>
      </w:r>
      <w:proofErr w:type="spellStart"/>
      <w:r w:rsidR="00657104" w:rsidRPr="00DA51A6">
        <w:rPr>
          <w:bCs/>
        </w:rPr>
        <w:t>Mitochondrially</w:t>
      </w:r>
      <w:proofErr w:type="spellEnd"/>
      <w:r w:rsidR="00657104" w:rsidRPr="00DA51A6">
        <w:rPr>
          <w:bCs/>
        </w:rPr>
        <w:t xml:space="preserve"> Targeted Electrophiles (MTE) as Potential Anti-</w:t>
      </w:r>
    </w:p>
    <w:p w14:paraId="50C5A338" w14:textId="77777777" w:rsidR="00657104" w:rsidRDefault="003445D0" w:rsidP="00657104">
      <w:pPr>
        <w:rPr>
          <w:bCs/>
        </w:rPr>
      </w:pPr>
      <w:r>
        <w:rPr>
          <w:bCs/>
        </w:rPr>
        <w:t xml:space="preserve">    </w:t>
      </w:r>
      <w:r w:rsidR="00657104" w:rsidRPr="00DA51A6">
        <w:rPr>
          <w:bCs/>
        </w:rPr>
        <w:t>Metastatic Drugs in Breast Cancer Cells</w:t>
      </w:r>
      <w:r w:rsidR="007C2EDC">
        <w:rPr>
          <w:bCs/>
        </w:rPr>
        <w:t xml:space="preserve">, </w:t>
      </w:r>
      <w:r w:rsidR="0004752E">
        <w:rPr>
          <w:bCs/>
        </w:rPr>
        <w:t xml:space="preserve">2012 – </w:t>
      </w:r>
      <w:r w:rsidR="00657104">
        <w:rPr>
          <w:bCs/>
        </w:rPr>
        <w:t>2013</w:t>
      </w:r>
      <w:r w:rsidR="0004752E">
        <w:rPr>
          <w:bCs/>
        </w:rPr>
        <w:t>.</w:t>
      </w:r>
      <w:r w:rsidR="00657104" w:rsidRPr="00DA51A6">
        <w:rPr>
          <w:bCs/>
        </w:rPr>
        <w:t xml:space="preserve"> </w:t>
      </w:r>
    </w:p>
    <w:p w14:paraId="49138418" w14:textId="77777777" w:rsidR="00657104" w:rsidRDefault="003445D0" w:rsidP="00657104">
      <w:pPr>
        <w:outlineLvl w:val="1"/>
        <w:rPr>
          <w:bCs/>
          <w:lang w:bidi="te-IN"/>
        </w:rPr>
      </w:pPr>
      <w:r>
        <w:rPr>
          <w:bCs/>
          <w:lang w:bidi="te-IN"/>
        </w:rPr>
        <w:t xml:space="preserve">2. </w:t>
      </w:r>
      <w:r w:rsidR="00657104" w:rsidRPr="00657104">
        <w:rPr>
          <w:bCs/>
          <w:lang w:bidi="te-IN"/>
        </w:rPr>
        <w:t>Novel total synthesis</w:t>
      </w:r>
      <w:r w:rsidR="00DE1B9B">
        <w:rPr>
          <w:bCs/>
          <w:lang w:bidi="te-IN"/>
        </w:rPr>
        <w:t xml:space="preserve"> of the anticancer antibiotic, D</w:t>
      </w:r>
      <w:r w:rsidR="00657104" w:rsidRPr="00657104">
        <w:rPr>
          <w:bCs/>
          <w:lang w:bidi="te-IN"/>
        </w:rPr>
        <w:t>istamycin A</w:t>
      </w:r>
      <w:r w:rsidR="0004752E">
        <w:rPr>
          <w:bCs/>
          <w:lang w:bidi="te-IN"/>
        </w:rPr>
        <w:t xml:space="preserve">, </w:t>
      </w:r>
      <w:r w:rsidR="00DE1B9B">
        <w:rPr>
          <w:bCs/>
          <w:lang w:bidi="te-IN"/>
        </w:rPr>
        <w:t>2012</w:t>
      </w:r>
      <w:r w:rsidR="00441D2E">
        <w:rPr>
          <w:bCs/>
          <w:lang w:bidi="te-IN"/>
        </w:rPr>
        <w:t>.</w:t>
      </w:r>
    </w:p>
    <w:p w14:paraId="0CBF6403" w14:textId="77777777" w:rsidR="003C72F2" w:rsidRDefault="002F5756" w:rsidP="00657104">
      <w:pPr>
        <w:rPr>
          <w:bCs/>
        </w:rPr>
      </w:pPr>
      <w:r>
        <w:rPr>
          <w:bCs/>
        </w:rPr>
        <w:t>3.</w:t>
      </w:r>
      <w:r w:rsidR="003445D0">
        <w:rPr>
          <w:bCs/>
        </w:rPr>
        <w:t xml:space="preserve"> </w:t>
      </w:r>
      <w:r w:rsidR="00657104">
        <w:rPr>
          <w:bCs/>
        </w:rPr>
        <w:t>Synthesis of pyrene</w:t>
      </w:r>
      <w:r w:rsidR="0004752E">
        <w:rPr>
          <w:bCs/>
        </w:rPr>
        <w:t xml:space="preserve"> derivatives as potential </w:t>
      </w:r>
      <w:proofErr w:type="spellStart"/>
      <w:r w:rsidR="0004752E">
        <w:rPr>
          <w:bCs/>
        </w:rPr>
        <w:t>sulfation</w:t>
      </w:r>
      <w:proofErr w:type="spellEnd"/>
      <w:r w:rsidR="0004752E">
        <w:rPr>
          <w:bCs/>
        </w:rPr>
        <w:t xml:space="preserve"> activated c</w:t>
      </w:r>
      <w:r w:rsidR="00657104">
        <w:rPr>
          <w:bCs/>
        </w:rPr>
        <w:t xml:space="preserve">hemotherapeutic </w:t>
      </w:r>
      <w:r w:rsidR="0004752E">
        <w:rPr>
          <w:bCs/>
        </w:rPr>
        <w:t>agents</w:t>
      </w:r>
    </w:p>
    <w:p w14:paraId="256C9205" w14:textId="77777777" w:rsidR="00657104" w:rsidRDefault="003C72F2" w:rsidP="00657104">
      <w:pPr>
        <w:rPr>
          <w:bCs/>
        </w:rPr>
      </w:pPr>
      <w:r>
        <w:rPr>
          <w:bCs/>
        </w:rPr>
        <w:t xml:space="preserve">   </w:t>
      </w:r>
      <w:r w:rsidR="0004752E">
        <w:rPr>
          <w:bCs/>
        </w:rPr>
        <w:t xml:space="preserve"> </w:t>
      </w:r>
      <w:proofErr w:type="gramStart"/>
      <w:r w:rsidR="0004752E">
        <w:rPr>
          <w:bCs/>
        </w:rPr>
        <w:t>for</w:t>
      </w:r>
      <w:proofErr w:type="gramEnd"/>
      <w:r>
        <w:rPr>
          <w:bCs/>
        </w:rPr>
        <w:t xml:space="preserve"> </w:t>
      </w:r>
      <w:r w:rsidR="0004752E">
        <w:rPr>
          <w:bCs/>
        </w:rPr>
        <w:t xml:space="preserve">Glioblastoma, </w:t>
      </w:r>
      <w:r w:rsidR="00897653">
        <w:rPr>
          <w:bCs/>
        </w:rPr>
        <w:t>2011 – 2012</w:t>
      </w:r>
      <w:r w:rsidR="00441D2E">
        <w:rPr>
          <w:bCs/>
        </w:rPr>
        <w:t>.</w:t>
      </w:r>
    </w:p>
    <w:p w14:paraId="512A95DE" w14:textId="77777777" w:rsidR="00A87964" w:rsidRDefault="00A87964" w:rsidP="00151E63">
      <w:pPr>
        <w:rPr>
          <w:b/>
        </w:rPr>
      </w:pPr>
    </w:p>
    <w:p w14:paraId="69C44D7F" w14:textId="77777777" w:rsidR="00151E63" w:rsidRDefault="00647C73" w:rsidP="00151E63">
      <w:pPr>
        <w:rPr>
          <w:b/>
        </w:rPr>
      </w:pPr>
      <w:r w:rsidRPr="00120656">
        <w:rPr>
          <w:b/>
        </w:rPr>
        <w:t>Awards</w:t>
      </w:r>
      <w:r w:rsidR="00631684">
        <w:rPr>
          <w:b/>
        </w:rPr>
        <w:t xml:space="preserve"> </w:t>
      </w:r>
      <w:r>
        <w:rPr>
          <w:b/>
        </w:rPr>
        <w:t>and Honors</w:t>
      </w:r>
    </w:p>
    <w:p w14:paraId="2ADDF7E6" w14:textId="77777777" w:rsidR="00C661C4" w:rsidRDefault="00C661C4" w:rsidP="00151E63">
      <w:pPr>
        <w:rPr>
          <w:b/>
        </w:rPr>
      </w:pPr>
    </w:p>
    <w:p w14:paraId="207C0893" w14:textId="77777777" w:rsidR="00151E63" w:rsidRDefault="00151E63" w:rsidP="00151E63">
      <w:r>
        <w:t>Outstan</w:t>
      </w:r>
      <w:r w:rsidR="006F7F32">
        <w:t xml:space="preserve">ding organic chemistry laboratory teaching </w:t>
      </w:r>
      <w:r w:rsidR="009D5A1F">
        <w:t>award. Award</w:t>
      </w:r>
      <w:r w:rsidR="00631684">
        <w:t xml:space="preserve"> given </w:t>
      </w:r>
      <w:r w:rsidR="009D5A1F">
        <w:t xml:space="preserve">by </w:t>
      </w:r>
      <w:r w:rsidR="000F025F">
        <w:t xml:space="preserve">The </w:t>
      </w:r>
      <w:r w:rsidR="003E18CB">
        <w:t xml:space="preserve">University of Alabama at Birmingham, </w:t>
      </w:r>
      <w:r>
        <w:t>Department of chemistry</w:t>
      </w:r>
      <w:r w:rsidR="003E18CB">
        <w:t xml:space="preserve">, </w:t>
      </w:r>
      <w:r w:rsidR="009D5A1F">
        <w:t>2007</w:t>
      </w:r>
      <w:r>
        <w:t>.</w:t>
      </w:r>
    </w:p>
    <w:p w14:paraId="5161B6F5" w14:textId="77777777" w:rsidR="00151E63" w:rsidRDefault="00151E63" w:rsidP="00151E63"/>
    <w:p w14:paraId="2CB4C0C1" w14:textId="77777777" w:rsidR="00151E63" w:rsidRDefault="00C6548D" w:rsidP="00151E63">
      <w:r>
        <w:t xml:space="preserve">Graduate student teaching assistantship </w:t>
      </w:r>
      <w:r w:rsidR="00151E63">
        <w:t>from Department of Chemistry,</w:t>
      </w:r>
      <w:r w:rsidR="00151E63" w:rsidRPr="00B973BD">
        <w:t xml:space="preserve"> </w:t>
      </w:r>
      <w:r w:rsidR="000F025F">
        <w:t xml:space="preserve">The </w:t>
      </w:r>
      <w:r w:rsidR="00151E63">
        <w:t>University of Alabama at Birmingham. 2006</w:t>
      </w:r>
      <w:r w:rsidR="004A409F">
        <w:t xml:space="preserve"> – </w:t>
      </w:r>
      <w:r w:rsidR="00151E63">
        <w:t>2008.</w:t>
      </w:r>
    </w:p>
    <w:p w14:paraId="2D53673C" w14:textId="77777777" w:rsidR="00151E63" w:rsidRDefault="00151E63" w:rsidP="00151E63"/>
    <w:p w14:paraId="73AC2855" w14:textId="77777777" w:rsidR="00151E63" w:rsidRDefault="00B22632" w:rsidP="00151E63">
      <w:r>
        <w:t>Graduate research assistantship, from Department of Chemistry,</w:t>
      </w:r>
      <w:r w:rsidRPr="00B973BD">
        <w:t xml:space="preserve"> </w:t>
      </w:r>
      <w:r w:rsidR="000F025F">
        <w:t xml:space="preserve">The </w:t>
      </w:r>
      <w:r>
        <w:t xml:space="preserve">University of Alabama at Birmingham. </w:t>
      </w:r>
      <w:r w:rsidR="00151E63">
        <w:t>200</w:t>
      </w:r>
      <w:r>
        <w:t>9</w:t>
      </w:r>
      <w:r w:rsidR="004A409F">
        <w:t xml:space="preserve"> – </w:t>
      </w:r>
      <w:r w:rsidR="00151E63">
        <w:t>2011.</w:t>
      </w:r>
    </w:p>
    <w:p w14:paraId="2E944648" w14:textId="77777777" w:rsidR="00151E63" w:rsidRDefault="00151E63" w:rsidP="00151E63"/>
    <w:p w14:paraId="0959064F" w14:textId="77777777" w:rsidR="00151E63" w:rsidRDefault="00151E63" w:rsidP="00151E63">
      <w:r>
        <w:t xml:space="preserve">Graduate student </w:t>
      </w:r>
      <w:r w:rsidR="00B22632">
        <w:t xml:space="preserve">teaching </w:t>
      </w:r>
      <w:r w:rsidR="00C6548D">
        <w:t>assistantship</w:t>
      </w:r>
      <w:r>
        <w:t xml:space="preserve"> from Department of Chemistry,</w:t>
      </w:r>
      <w:r w:rsidRPr="00B973BD">
        <w:t xml:space="preserve"> </w:t>
      </w:r>
      <w:r w:rsidR="000F025F">
        <w:t xml:space="preserve">The </w:t>
      </w:r>
      <w:r>
        <w:t>University of Alabama at Birmingham. 2012</w:t>
      </w:r>
      <w:r w:rsidR="004A409F">
        <w:t xml:space="preserve"> – </w:t>
      </w:r>
      <w:r>
        <w:t>2013.</w:t>
      </w:r>
    </w:p>
    <w:p w14:paraId="3753C97C" w14:textId="77777777" w:rsidR="00151E63" w:rsidRDefault="00151E63" w:rsidP="00151E63"/>
    <w:p w14:paraId="24656A26" w14:textId="77777777" w:rsidR="004A469B" w:rsidRDefault="004A469B" w:rsidP="004A469B">
      <w:pPr>
        <w:rPr>
          <w:b/>
        </w:rPr>
      </w:pPr>
      <w:r>
        <w:rPr>
          <w:b/>
        </w:rPr>
        <w:t>Presentations</w:t>
      </w:r>
    </w:p>
    <w:p w14:paraId="61A5EDF3" w14:textId="77777777" w:rsidR="00C661C4" w:rsidRPr="00DA0295" w:rsidRDefault="00C661C4" w:rsidP="004A469B">
      <w:pPr>
        <w:rPr>
          <w:b/>
        </w:rPr>
      </w:pPr>
    </w:p>
    <w:p w14:paraId="35A65B52" w14:textId="77777777" w:rsidR="00AB0790" w:rsidRDefault="00BC18FE" w:rsidP="00BC18F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450"/>
        </w:tabs>
        <w:jc w:val="both"/>
        <w:rPr>
          <w:lang w:bidi="te-IN"/>
        </w:rPr>
      </w:pPr>
      <w:proofErr w:type="spellStart"/>
      <w:r>
        <w:rPr>
          <w:lang w:bidi="te-IN"/>
        </w:rPr>
        <w:t>Zhai</w:t>
      </w:r>
      <w:proofErr w:type="spellEnd"/>
      <w:r>
        <w:rPr>
          <w:lang w:bidi="te-IN"/>
        </w:rPr>
        <w:t xml:space="preserve"> Xiang, </w:t>
      </w:r>
      <w:r w:rsidRPr="00BC18FE">
        <w:rPr>
          <w:b/>
          <w:lang w:val="sv-SE"/>
        </w:rPr>
        <w:t>Chenna Bala Chandra</w:t>
      </w:r>
      <w:r>
        <w:rPr>
          <w:lang w:bidi="te-IN"/>
        </w:rPr>
        <w:t xml:space="preserve">, Meek Thomas D. </w:t>
      </w:r>
      <w:r>
        <w:rPr>
          <w:bCs/>
        </w:rPr>
        <w:t>Towards a New Class of Mechanism-based Inhibitors of Cruzain: Slow-onset Inhibition and Solvent Isotope Effects</w:t>
      </w:r>
      <w:r w:rsidRPr="002D5DA2">
        <w:t>.</w:t>
      </w:r>
      <w:r w:rsidR="00A44543">
        <w:t xml:space="preserve"> Gordon Research Conference: </w:t>
      </w:r>
      <w:r>
        <w:t>Enzymes, Coenzymes</w:t>
      </w:r>
      <w:r w:rsidR="00A44543">
        <w:t xml:space="preserve"> &amp; Metabolic Pathways</w:t>
      </w:r>
      <w:r w:rsidRPr="002D5DA2">
        <w:t>,</w:t>
      </w:r>
      <w:r w:rsidR="00A44543">
        <w:t xml:space="preserve"> Waterville Valley, New Hampshire, </w:t>
      </w:r>
      <w:r w:rsidRPr="002D5DA2">
        <w:t>Jul</w:t>
      </w:r>
      <w:r w:rsidR="00A44543">
        <w:t xml:space="preserve">y 12-17, </w:t>
      </w:r>
      <w:r w:rsidRPr="00BC18FE">
        <w:rPr>
          <w:b/>
        </w:rPr>
        <w:t>201</w:t>
      </w:r>
      <w:r w:rsidR="00A44543">
        <w:rPr>
          <w:b/>
        </w:rPr>
        <w:t>5</w:t>
      </w:r>
      <w:r w:rsidRPr="002D5DA2">
        <w:t>.</w:t>
      </w:r>
    </w:p>
    <w:p w14:paraId="4A0A1CAC" w14:textId="77777777" w:rsidR="00C33BC9" w:rsidRDefault="00C33BC9" w:rsidP="00C33BC9">
      <w:pPr>
        <w:tabs>
          <w:tab w:val="left" w:pos="0"/>
          <w:tab w:val="left" w:pos="360"/>
          <w:tab w:val="left" w:pos="450"/>
        </w:tabs>
        <w:ind w:left="360"/>
        <w:jc w:val="both"/>
      </w:pPr>
    </w:p>
    <w:p w14:paraId="00FAE20F" w14:textId="77777777" w:rsidR="00F054C2" w:rsidRDefault="00F054C2" w:rsidP="00F054C2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450"/>
        </w:tabs>
        <w:jc w:val="both"/>
      </w:pPr>
      <w:r>
        <w:t xml:space="preserve">Hafez </w:t>
      </w:r>
      <w:proofErr w:type="spellStart"/>
      <w:r>
        <w:t>Golzarian</w:t>
      </w:r>
      <w:proofErr w:type="spellEnd"/>
      <w:r>
        <w:t xml:space="preserve">, Bala Chandra Chenna, Praveen K. </w:t>
      </w:r>
      <w:proofErr w:type="spellStart"/>
      <w:r>
        <w:t>Vayalil</w:t>
      </w:r>
      <w:proofErr w:type="spellEnd"/>
      <w:r>
        <w:t xml:space="preserve">, Aimee </w:t>
      </w:r>
      <w:proofErr w:type="spellStart"/>
      <w:r>
        <w:t>Landar</w:t>
      </w:r>
      <w:proofErr w:type="spellEnd"/>
      <w:r>
        <w:t xml:space="preserve">, and Sadanandan </w:t>
      </w:r>
      <w:r w:rsidR="003B6AA1">
        <w:t xml:space="preserve">E. Velu, Development of novel </w:t>
      </w:r>
      <w:proofErr w:type="spellStart"/>
      <w:r w:rsidR="003B6AA1">
        <w:t>mitochondrially</w:t>
      </w:r>
      <w:proofErr w:type="spellEnd"/>
      <w:r w:rsidR="003B6AA1">
        <w:t xml:space="preserve"> targeted electrophiles as potential a</w:t>
      </w:r>
      <w:r>
        <w:t>nti-</w:t>
      </w:r>
      <w:r w:rsidR="003B6AA1">
        <w:t xml:space="preserve">metastatic drugs in breast </w:t>
      </w:r>
      <w:proofErr w:type="spellStart"/>
      <w:r w:rsidR="003B6AA1">
        <w:t>bancer</w:t>
      </w:r>
      <w:proofErr w:type="spellEnd"/>
      <w:r w:rsidR="003B6AA1">
        <w:t xml:space="preserve"> c</w:t>
      </w:r>
      <w:r>
        <w:t xml:space="preserve">ells, 46th Southeast Undergraduate Research Conference, University of Tennessee, Knoxville, TN, January 30-31, </w:t>
      </w:r>
      <w:r w:rsidRPr="00455D2E">
        <w:rPr>
          <w:b/>
        </w:rPr>
        <w:t>2014</w:t>
      </w:r>
      <w:r>
        <w:t>.</w:t>
      </w:r>
    </w:p>
    <w:p w14:paraId="33BEF852" w14:textId="77777777" w:rsidR="00463CBF" w:rsidRDefault="00463CBF" w:rsidP="00463CBF">
      <w:pPr>
        <w:pStyle w:val="ListParagraph"/>
      </w:pPr>
    </w:p>
    <w:p w14:paraId="40493556" w14:textId="77777777" w:rsidR="00463CBF" w:rsidRDefault="00463CBF" w:rsidP="00463CBF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450"/>
        </w:tabs>
        <w:jc w:val="both"/>
      </w:pPr>
      <w:r>
        <w:t xml:space="preserve">Aaron Alford, </w:t>
      </w:r>
      <w:r w:rsidR="00245EA5" w:rsidRPr="00BC18FE">
        <w:rPr>
          <w:b/>
          <w:lang w:val="sv-SE"/>
        </w:rPr>
        <w:t>Chenna Bala Chandra</w:t>
      </w:r>
      <w:r>
        <w:t xml:space="preserve">, Michael K Longmire, David E. Graves and Sadanandan E. Velu, A New Synthetic Approach to Distamycin A, 46th Southeast Undergraduate Research Conference, University of Tennessee, Knoxville, TN, January 30-31, </w:t>
      </w:r>
      <w:r w:rsidRPr="00463CBF">
        <w:rPr>
          <w:b/>
        </w:rPr>
        <w:t>2014</w:t>
      </w:r>
      <w:r>
        <w:t>.</w:t>
      </w:r>
    </w:p>
    <w:p w14:paraId="538FF786" w14:textId="77777777" w:rsidR="00F054C2" w:rsidRDefault="00F054C2" w:rsidP="00F054C2">
      <w:pPr>
        <w:pStyle w:val="ListParagraph"/>
        <w:rPr>
          <w:lang w:bidi="te-IN"/>
        </w:rPr>
      </w:pPr>
    </w:p>
    <w:p w14:paraId="0A10EAFF" w14:textId="05011BE5" w:rsidR="008503E3" w:rsidRDefault="008503E3" w:rsidP="00BD4F01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450"/>
        </w:tabs>
        <w:jc w:val="both"/>
        <w:rPr>
          <w:lang w:bidi="te-IN"/>
        </w:rPr>
      </w:pPr>
      <w:r>
        <w:t xml:space="preserve">Hafez </w:t>
      </w:r>
      <w:proofErr w:type="spellStart"/>
      <w:r>
        <w:t>Golzarian</w:t>
      </w:r>
      <w:proofErr w:type="spellEnd"/>
      <w:r>
        <w:t xml:space="preserve">, </w:t>
      </w:r>
      <w:r w:rsidR="00C15F5B" w:rsidRPr="00AE08E6">
        <w:rPr>
          <w:b/>
          <w:lang w:val="sv-SE"/>
        </w:rPr>
        <w:t>Chenna Bala Chandra</w:t>
      </w:r>
      <w:r>
        <w:t xml:space="preserve">, Praveen </w:t>
      </w:r>
      <w:proofErr w:type="spellStart"/>
      <w:r>
        <w:t>Vayalil</w:t>
      </w:r>
      <w:proofErr w:type="spellEnd"/>
      <w:r>
        <w:t xml:space="preserve">, Aimee </w:t>
      </w:r>
      <w:proofErr w:type="spellStart"/>
      <w:r>
        <w:t>Landar</w:t>
      </w:r>
      <w:proofErr w:type="spellEnd"/>
      <w:r>
        <w:t xml:space="preserve"> and Sadanandan E. Velu, Development of Novel </w:t>
      </w:r>
      <w:proofErr w:type="spellStart"/>
      <w:r>
        <w:t>Mitochondrially</w:t>
      </w:r>
      <w:proofErr w:type="spellEnd"/>
      <w:r>
        <w:t xml:space="preserve">-Targeted Electrophilic </w:t>
      </w:r>
      <w:r>
        <w:lastRenderedPageBreak/>
        <w:t xml:space="preserve">Compounds as Potential Anti-Metastatic Drugs in Breast Cancer Cells, 65th Southeastern Regional Meeting of American Chemical Society; Atlanta, GA, November 12-16, </w:t>
      </w:r>
      <w:r w:rsidRPr="00AE08E6">
        <w:rPr>
          <w:b/>
        </w:rPr>
        <w:t>2013</w:t>
      </w:r>
      <w:r>
        <w:t>.</w:t>
      </w:r>
    </w:p>
    <w:p w14:paraId="74A5C8C0" w14:textId="77777777" w:rsidR="00381822" w:rsidRDefault="00381822" w:rsidP="008503E3">
      <w:pPr>
        <w:pStyle w:val="ListParagraph"/>
        <w:rPr>
          <w:lang w:bidi="te-IN"/>
        </w:rPr>
      </w:pPr>
    </w:p>
    <w:p w14:paraId="4613FB53" w14:textId="77777777" w:rsidR="00DB3193" w:rsidRDefault="004A469B" w:rsidP="00C33BC9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450"/>
        </w:tabs>
        <w:jc w:val="both"/>
      </w:pPr>
      <w:proofErr w:type="spellStart"/>
      <w:r>
        <w:rPr>
          <w:lang w:bidi="te-IN"/>
        </w:rPr>
        <w:t>Golzarian</w:t>
      </w:r>
      <w:proofErr w:type="spellEnd"/>
      <w:r>
        <w:rPr>
          <w:lang w:bidi="te-IN"/>
        </w:rPr>
        <w:t xml:space="preserve"> Hafez, </w:t>
      </w:r>
      <w:r w:rsidRPr="00C33BC9">
        <w:rPr>
          <w:b/>
          <w:lang w:val="sv-SE"/>
        </w:rPr>
        <w:t>Chenna Bala Chandra</w:t>
      </w:r>
      <w:r>
        <w:rPr>
          <w:lang w:bidi="te-IN"/>
        </w:rPr>
        <w:t xml:space="preserve">, </w:t>
      </w:r>
      <w:proofErr w:type="spellStart"/>
      <w:r>
        <w:rPr>
          <w:lang w:bidi="te-IN"/>
        </w:rPr>
        <w:t>Vayalil</w:t>
      </w:r>
      <w:proofErr w:type="spellEnd"/>
      <w:r>
        <w:rPr>
          <w:lang w:bidi="te-IN"/>
        </w:rPr>
        <w:t xml:space="preserve"> Praveen K, </w:t>
      </w:r>
      <w:proofErr w:type="spellStart"/>
      <w:r>
        <w:rPr>
          <w:lang w:bidi="te-IN"/>
        </w:rPr>
        <w:t>Landar</w:t>
      </w:r>
      <w:proofErr w:type="spellEnd"/>
      <w:r>
        <w:rPr>
          <w:lang w:bidi="te-IN"/>
        </w:rPr>
        <w:t xml:space="preserve"> Aimee,</w:t>
      </w:r>
      <w:r w:rsidR="00DB3193">
        <w:rPr>
          <w:lang w:bidi="te-IN"/>
        </w:rPr>
        <w:t xml:space="preserve"> </w:t>
      </w:r>
      <w:r w:rsidRPr="00DA0295">
        <w:t>Velu</w:t>
      </w:r>
    </w:p>
    <w:p w14:paraId="079D6BF5" w14:textId="77777777" w:rsidR="00BD4E1B" w:rsidRDefault="004A469B" w:rsidP="007F7BA6">
      <w:pPr>
        <w:pStyle w:val="ListParagraph"/>
        <w:tabs>
          <w:tab w:val="left" w:pos="0"/>
          <w:tab w:val="left" w:pos="360"/>
          <w:tab w:val="left" w:pos="450"/>
        </w:tabs>
        <w:jc w:val="both"/>
      </w:pPr>
      <w:r w:rsidRPr="002D5DA2">
        <w:t>Sadanandan E.</w:t>
      </w:r>
      <w:r w:rsidR="00F054C2">
        <w:t xml:space="preserve"> Velu, </w:t>
      </w:r>
      <w:r w:rsidRPr="00C33BC9">
        <w:rPr>
          <w:bCs/>
        </w:rPr>
        <w:t xml:space="preserve">Development of novel </w:t>
      </w:r>
      <w:proofErr w:type="spellStart"/>
      <w:r w:rsidRPr="00C33BC9">
        <w:rPr>
          <w:bCs/>
        </w:rPr>
        <w:t>mitochondrially</w:t>
      </w:r>
      <w:proofErr w:type="spellEnd"/>
      <w:r w:rsidRPr="00C33BC9">
        <w:rPr>
          <w:bCs/>
        </w:rPr>
        <w:t xml:space="preserve"> targeted</w:t>
      </w:r>
      <w:r w:rsidR="00DB3193" w:rsidRPr="00C33BC9">
        <w:rPr>
          <w:bCs/>
        </w:rPr>
        <w:t xml:space="preserve"> </w:t>
      </w:r>
      <w:r w:rsidRPr="00C33BC9">
        <w:rPr>
          <w:bCs/>
        </w:rPr>
        <w:t>electrophiles (MTE) as</w:t>
      </w:r>
      <w:r w:rsidR="00BC18FE">
        <w:rPr>
          <w:bCs/>
        </w:rPr>
        <w:t xml:space="preserve"> </w:t>
      </w:r>
      <w:r w:rsidRPr="00C33BC9">
        <w:rPr>
          <w:bCs/>
        </w:rPr>
        <w:t>potential anti-metastatic drugs in breast cancer</w:t>
      </w:r>
      <w:r w:rsidR="00DB3193" w:rsidRPr="00C33BC9">
        <w:rPr>
          <w:bCs/>
        </w:rPr>
        <w:t xml:space="preserve"> </w:t>
      </w:r>
      <w:r w:rsidRPr="00C33BC9">
        <w:rPr>
          <w:bCs/>
        </w:rPr>
        <w:t>cells</w:t>
      </w:r>
      <w:r w:rsidRPr="002D5DA2">
        <w:t>. UAB undergraduate summer</w:t>
      </w:r>
      <w:r w:rsidR="00BC18FE">
        <w:t xml:space="preserve"> </w:t>
      </w:r>
      <w:r w:rsidRPr="002D5DA2">
        <w:t>research expo</w:t>
      </w:r>
      <w:r w:rsidR="007F7BA6" w:rsidRPr="007F7BA6">
        <w:t xml:space="preserve"> </w:t>
      </w:r>
      <w:r w:rsidR="007F7BA6">
        <w:t>at the Edge of Chaos</w:t>
      </w:r>
      <w:r w:rsidRPr="002D5DA2">
        <w:t>, The University of</w:t>
      </w:r>
      <w:r w:rsidR="00DB3193">
        <w:t xml:space="preserve"> </w:t>
      </w:r>
      <w:r w:rsidRPr="002D5DA2">
        <w:t>Alabama at Birmingham, Birmingham, Alabama,</w:t>
      </w:r>
      <w:r w:rsidR="00BC18FE">
        <w:t xml:space="preserve"> </w:t>
      </w:r>
      <w:r w:rsidRPr="002D5DA2">
        <w:t>July 25</w:t>
      </w:r>
      <w:r w:rsidR="00C61497">
        <w:t xml:space="preserve">, </w:t>
      </w:r>
      <w:r w:rsidRPr="007F7BA6">
        <w:rPr>
          <w:b/>
        </w:rPr>
        <w:t>2013</w:t>
      </w:r>
      <w:r w:rsidRPr="002D5DA2">
        <w:t>.</w:t>
      </w:r>
    </w:p>
    <w:p w14:paraId="3D435073" w14:textId="77777777" w:rsidR="00C33BC9" w:rsidRPr="002D5DA2" w:rsidRDefault="00C33BC9" w:rsidP="00C33BC9">
      <w:pPr>
        <w:tabs>
          <w:tab w:val="left" w:pos="0"/>
          <w:tab w:val="left" w:pos="360"/>
          <w:tab w:val="left" w:pos="450"/>
        </w:tabs>
        <w:jc w:val="both"/>
      </w:pPr>
    </w:p>
    <w:p w14:paraId="5A721954" w14:textId="77777777" w:rsidR="004A469B" w:rsidRPr="005569E9" w:rsidRDefault="004A469B" w:rsidP="00C33BC9">
      <w:pPr>
        <w:pStyle w:val="ListParagraph"/>
        <w:numPr>
          <w:ilvl w:val="0"/>
          <w:numId w:val="39"/>
        </w:numPr>
        <w:tabs>
          <w:tab w:val="left" w:pos="450"/>
        </w:tabs>
        <w:jc w:val="both"/>
        <w:rPr>
          <w:lang w:bidi="te-IN"/>
        </w:rPr>
      </w:pPr>
      <w:r>
        <w:rPr>
          <w:lang w:bidi="te-IN"/>
        </w:rPr>
        <w:t xml:space="preserve">Longmire </w:t>
      </w:r>
      <w:r w:rsidRPr="005569E9">
        <w:rPr>
          <w:lang w:bidi="te-IN"/>
        </w:rPr>
        <w:t>Michael K</w:t>
      </w:r>
      <w:r w:rsidRPr="005569E9">
        <w:t xml:space="preserve">, </w:t>
      </w:r>
      <w:r w:rsidRPr="00C33BC9">
        <w:rPr>
          <w:b/>
          <w:lang w:val="sv-SE"/>
        </w:rPr>
        <w:t>Chenna Bala Chandra</w:t>
      </w:r>
      <w:r w:rsidRPr="005569E9">
        <w:t xml:space="preserve">, </w:t>
      </w:r>
      <w:r w:rsidRPr="00DA0295">
        <w:t xml:space="preserve">Velu </w:t>
      </w:r>
      <w:r w:rsidRPr="002D5DA2">
        <w:t>Sadanandan E</w:t>
      </w:r>
      <w:r w:rsidRPr="005569E9">
        <w:rPr>
          <w:lang w:bidi="te-IN"/>
        </w:rPr>
        <w:t xml:space="preserve">, Graves </w:t>
      </w:r>
    </w:p>
    <w:p w14:paraId="66428547" w14:textId="77777777" w:rsidR="004A469B" w:rsidRPr="002D5DA2" w:rsidRDefault="004A469B" w:rsidP="00C33BC9">
      <w:pPr>
        <w:pStyle w:val="ListParagraph"/>
        <w:tabs>
          <w:tab w:val="left" w:pos="360"/>
          <w:tab w:val="left" w:pos="450"/>
        </w:tabs>
        <w:jc w:val="both"/>
      </w:pPr>
      <w:r w:rsidRPr="002D5DA2">
        <w:rPr>
          <w:lang w:bidi="te-IN"/>
        </w:rPr>
        <w:t xml:space="preserve">David E. </w:t>
      </w:r>
      <w:r w:rsidRPr="00C33BC9">
        <w:rPr>
          <w:bCs/>
          <w:lang w:bidi="te-IN"/>
        </w:rPr>
        <w:t>Novel total synthesis of the anticancer antibiotic, distamycin A.</w:t>
      </w:r>
      <w:r w:rsidR="00DB3193" w:rsidRPr="00C33BC9">
        <w:rPr>
          <w:bCs/>
          <w:lang w:bidi="te-IN"/>
        </w:rPr>
        <w:t xml:space="preserve"> </w:t>
      </w:r>
      <w:r w:rsidRPr="002D5DA2">
        <w:rPr>
          <w:rStyle w:val="bibliotitle"/>
        </w:rPr>
        <w:t xml:space="preserve">64th Southeast Regional Meeting of the American Chemical Society, Raleigh, NC, United States, </w:t>
      </w:r>
      <w:r w:rsidRPr="002D5DA2">
        <w:t xml:space="preserve">PagesSERM-858, </w:t>
      </w:r>
      <w:r w:rsidRPr="002D5DA2">
        <w:rPr>
          <w:rStyle w:val="bibliotitle"/>
        </w:rPr>
        <w:t>November 14-17</w:t>
      </w:r>
      <w:r w:rsidR="00C61497">
        <w:rPr>
          <w:rStyle w:val="bibliotitle"/>
        </w:rPr>
        <w:t xml:space="preserve">, </w:t>
      </w:r>
      <w:r w:rsidRPr="00C33BC9">
        <w:rPr>
          <w:b/>
        </w:rPr>
        <w:t>2012</w:t>
      </w:r>
      <w:r w:rsidRPr="002D5DA2">
        <w:t>.</w:t>
      </w:r>
    </w:p>
    <w:p w14:paraId="20FFE5DD" w14:textId="77777777" w:rsidR="004A469B" w:rsidRDefault="004A469B" w:rsidP="00C33BC9">
      <w:pPr>
        <w:tabs>
          <w:tab w:val="left" w:pos="360"/>
        </w:tabs>
        <w:ind w:left="360"/>
        <w:jc w:val="both"/>
        <w:rPr>
          <w:lang w:val="sv-SE"/>
        </w:rPr>
      </w:pPr>
    </w:p>
    <w:p w14:paraId="1422066F" w14:textId="77777777" w:rsidR="00A72D97" w:rsidRDefault="00A72D97" w:rsidP="00A72D97">
      <w:pPr>
        <w:pStyle w:val="ListParagraph"/>
        <w:numPr>
          <w:ilvl w:val="0"/>
          <w:numId w:val="39"/>
        </w:numPr>
        <w:tabs>
          <w:tab w:val="left" w:pos="360"/>
          <w:tab w:val="left" w:pos="450"/>
          <w:tab w:val="left" w:pos="720"/>
        </w:tabs>
        <w:jc w:val="both"/>
      </w:pPr>
      <w:r>
        <w:t xml:space="preserve">Erin A. Hornsby, </w:t>
      </w:r>
      <w:r w:rsidR="00C15F5B" w:rsidRPr="00BC18FE">
        <w:rPr>
          <w:b/>
          <w:lang w:val="sv-SE"/>
        </w:rPr>
        <w:t>Chenna Bala Chandra</w:t>
      </w:r>
      <w:r>
        <w:t xml:space="preserve">, Emily D. Salman, Charles N. </w:t>
      </w:r>
      <w:proofErr w:type="spellStart"/>
      <w:r>
        <w:t>Falany</w:t>
      </w:r>
      <w:proofErr w:type="spellEnd"/>
      <w:r>
        <w:t xml:space="preserve"> and Sadanandan E. Velu, SULTs: A Novel Target for the Discovery of Chemotherapeutic Agents for Glioblastoma, The fifth annual UAB Expo, </w:t>
      </w:r>
      <w:proofErr w:type="gramStart"/>
      <w:r>
        <w:t>UAB</w:t>
      </w:r>
      <w:proofErr w:type="gramEnd"/>
      <w:r>
        <w:t xml:space="preserve"> campus recreation center, April 20, </w:t>
      </w:r>
      <w:r w:rsidRPr="00A72D97">
        <w:rPr>
          <w:b/>
        </w:rPr>
        <w:t>2012</w:t>
      </w:r>
      <w:r>
        <w:t>.</w:t>
      </w:r>
    </w:p>
    <w:p w14:paraId="785D9E2C" w14:textId="77777777" w:rsidR="00A72D97" w:rsidRDefault="00A72D97" w:rsidP="00A72D97">
      <w:pPr>
        <w:pStyle w:val="ListParagraph"/>
        <w:tabs>
          <w:tab w:val="left" w:pos="360"/>
          <w:tab w:val="left" w:pos="450"/>
          <w:tab w:val="left" w:pos="720"/>
        </w:tabs>
        <w:jc w:val="both"/>
      </w:pPr>
    </w:p>
    <w:p w14:paraId="3A89F39F" w14:textId="77777777" w:rsidR="00DB3193" w:rsidRDefault="00AC3B91" w:rsidP="00C33BC9">
      <w:pPr>
        <w:pStyle w:val="ListParagraph"/>
        <w:numPr>
          <w:ilvl w:val="0"/>
          <w:numId w:val="39"/>
        </w:numPr>
        <w:tabs>
          <w:tab w:val="left" w:pos="360"/>
          <w:tab w:val="left" w:pos="450"/>
          <w:tab w:val="left" w:pos="720"/>
        </w:tabs>
        <w:jc w:val="both"/>
      </w:pPr>
      <w:r>
        <w:t>Erin A. Hornsby</w:t>
      </w:r>
      <w:r w:rsidR="004A469B" w:rsidRPr="00782250">
        <w:t xml:space="preserve">, </w:t>
      </w:r>
      <w:r w:rsidR="004A469B" w:rsidRPr="00C33BC9">
        <w:rPr>
          <w:b/>
          <w:lang w:val="sv-SE"/>
        </w:rPr>
        <w:t>Chenna Bala Chandra</w:t>
      </w:r>
      <w:r w:rsidR="004A469B">
        <w:t xml:space="preserve">, </w:t>
      </w:r>
      <w:r w:rsidR="004A469B" w:rsidRPr="00782250">
        <w:t>Salman</w:t>
      </w:r>
      <w:r w:rsidR="004A469B">
        <w:t xml:space="preserve"> Emily D</w:t>
      </w:r>
      <w:r w:rsidR="004A469B" w:rsidRPr="00782250">
        <w:t xml:space="preserve">, </w:t>
      </w:r>
      <w:proofErr w:type="spellStart"/>
      <w:r w:rsidR="004A469B" w:rsidRPr="002D5DA2">
        <w:t>Falany</w:t>
      </w:r>
      <w:proofErr w:type="spellEnd"/>
      <w:r w:rsidR="004A469B" w:rsidRPr="00782250">
        <w:t xml:space="preserve"> Charles</w:t>
      </w:r>
      <w:r w:rsidR="00DB3193">
        <w:t xml:space="preserve"> </w:t>
      </w:r>
      <w:r w:rsidR="004A469B" w:rsidRPr="00782250">
        <w:t>N</w:t>
      </w:r>
      <w:r w:rsidR="004A469B">
        <w:t>,</w:t>
      </w:r>
      <w:r w:rsidR="00DB3193">
        <w:t xml:space="preserve">   </w:t>
      </w:r>
    </w:p>
    <w:p w14:paraId="5953FB7E" w14:textId="77777777" w:rsidR="004A469B" w:rsidRPr="00C33BC9" w:rsidRDefault="004A469B" w:rsidP="00C33BC9">
      <w:pPr>
        <w:pStyle w:val="ListParagraph"/>
        <w:tabs>
          <w:tab w:val="left" w:pos="360"/>
          <w:tab w:val="left" w:pos="720"/>
        </w:tabs>
        <w:jc w:val="both"/>
        <w:rPr>
          <w:color w:val="000000"/>
        </w:rPr>
      </w:pPr>
      <w:r w:rsidRPr="00DA0295">
        <w:t xml:space="preserve">Velu </w:t>
      </w:r>
      <w:r w:rsidRPr="002D5DA2">
        <w:t>Sadanandan E.</w:t>
      </w:r>
      <w:r w:rsidRPr="00C33BC9">
        <w:rPr>
          <w:bCs/>
        </w:rPr>
        <w:t xml:space="preserve"> Synthesis of selective </w:t>
      </w:r>
      <w:proofErr w:type="spellStart"/>
      <w:r w:rsidRPr="00C33BC9">
        <w:rPr>
          <w:bCs/>
        </w:rPr>
        <w:t>sulfation</w:t>
      </w:r>
      <w:proofErr w:type="spellEnd"/>
      <w:r w:rsidRPr="00C33BC9">
        <w:rPr>
          <w:bCs/>
        </w:rPr>
        <w:t xml:space="preserve"> activated</w:t>
      </w:r>
      <w:r w:rsidR="00DB3193" w:rsidRPr="00C33BC9">
        <w:rPr>
          <w:bCs/>
        </w:rPr>
        <w:t xml:space="preserve"> </w:t>
      </w:r>
      <w:r w:rsidRPr="00C33BC9">
        <w:rPr>
          <w:bCs/>
        </w:rPr>
        <w:t>chemotherapeutic agents</w:t>
      </w:r>
      <w:r w:rsidR="00BC18FE">
        <w:rPr>
          <w:bCs/>
        </w:rPr>
        <w:t xml:space="preserve"> </w:t>
      </w:r>
      <w:r w:rsidRPr="00C33BC9">
        <w:rPr>
          <w:bCs/>
        </w:rPr>
        <w:t>for Glioblastoma</w:t>
      </w:r>
      <w:r w:rsidRPr="002D5DA2">
        <w:t>. S</w:t>
      </w:r>
      <w:r w:rsidRPr="00C33BC9">
        <w:rPr>
          <w:color w:val="000000"/>
        </w:rPr>
        <w:t>outheastern Undergraduate</w:t>
      </w:r>
      <w:r w:rsidR="00DB3193" w:rsidRPr="00C33BC9">
        <w:rPr>
          <w:color w:val="000000"/>
        </w:rPr>
        <w:t xml:space="preserve"> </w:t>
      </w:r>
      <w:r w:rsidRPr="00C33BC9">
        <w:rPr>
          <w:color w:val="000000"/>
        </w:rPr>
        <w:t>Research Conference, Mississippi State</w:t>
      </w:r>
      <w:r w:rsidR="00BC18FE">
        <w:rPr>
          <w:color w:val="000000"/>
        </w:rPr>
        <w:t xml:space="preserve"> </w:t>
      </w:r>
      <w:r w:rsidRPr="00C33BC9">
        <w:rPr>
          <w:color w:val="000000"/>
        </w:rPr>
        <w:t xml:space="preserve">University, Mississippi, </w:t>
      </w:r>
      <w:r w:rsidRPr="002D5DA2">
        <w:t>United States,</w:t>
      </w:r>
      <w:r w:rsidRPr="00C33BC9">
        <w:rPr>
          <w:color w:val="000000"/>
        </w:rPr>
        <w:t xml:space="preserve"> April 13</w:t>
      </w:r>
      <w:r w:rsidR="00C61497">
        <w:rPr>
          <w:color w:val="000000"/>
        </w:rPr>
        <w:t xml:space="preserve">, </w:t>
      </w:r>
      <w:r w:rsidRPr="00C33BC9">
        <w:rPr>
          <w:b/>
          <w:color w:val="000000"/>
        </w:rPr>
        <w:t>2012</w:t>
      </w:r>
      <w:r w:rsidRPr="00C33BC9">
        <w:rPr>
          <w:color w:val="000000"/>
        </w:rPr>
        <w:t>.</w:t>
      </w:r>
    </w:p>
    <w:p w14:paraId="05E3FDB9" w14:textId="77777777" w:rsidR="004A469B" w:rsidRDefault="004A469B" w:rsidP="00C33BC9">
      <w:pPr>
        <w:tabs>
          <w:tab w:val="left" w:pos="360"/>
        </w:tabs>
        <w:ind w:left="720"/>
        <w:jc w:val="both"/>
        <w:rPr>
          <w:color w:val="000000"/>
        </w:rPr>
      </w:pPr>
    </w:p>
    <w:p w14:paraId="168959BB" w14:textId="77777777" w:rsidR="00FC1B71" w:rsidRDefault="00FC1B71" w:rsidP="00FC1B71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color w:val="000000"/>
        </w:rPr>
      </w:pPr>
      <w:r w:rsidRPr="00FC1B71">
        <w:rPr>
          <w:color w:val="000000"/>
        </w:rPr>
        <w:t xml:space="preserve">Sadanandan E. Velu, </w:t>
      </w:r>
      <w:r w:rsidR="008111EB" w:rsidRPr="00C33BC9">
        <w:rPr>
          <w:b/>
          <w:lang w:val="sv-SE"/>
        </w:rPr>
        <w:t>Chenna Bala Chandra</w:t>
      </w:r>
      <w:r w:rsidRPr="00FC1B71">
        <w:rPr>
          <w:color w:val="000000"/>
        </w:rPr>
        <w:t xml:space="preserve">, Jason R. King, Aaron L. Lucius and </w:t>
      </w:r>
      <w:proofErr w:type="spellStart"/>
      <w:r w:rsidRPr="00FC1B71">
        <w:rPr>
          <w:color w:val="000000"/>
        </w:rPr>
        <w:t>Sthanam</w:t>
      </w:r>
      <w:proofErr w:type="spellEnd"/>
      <w:r w:rsidRPr="00FC1B71">
        <w:rPr>
          <w:color w:val="000000"/>
        </w:rPr>
        <w:t xml:space="preserve"> V.</w:t>
      </w:r>
      <w:r>
        <w:rPr>
          <w:color w:val="000000"/>
        </w:rPr>
        <w:t xml:space="preserve"> </w:t>
      </w:r>
      <w:r w:rsidRPr="00FC1B71">
        <w:rPr>
          <w:color w:val="000000"/>
        </w:rPr>
        <w:t>L.</w:t>
      </w:r>
      <w:r>
        <w:rPr>
          <w:color w:val="000000"/>
        </w:rPr>
        <w:t xml:space="preserve"> </w:t>
      </w:r>
      <w:r w:rsidRPr="00FC1B71">
        <w:rPr>
          <w:color w:val="000000"/>
        </w:rPr>
        <w:t>Narayana, Staphylococcus aureus Sortase A inhibitors: Potential antibacterial agents that</w:t>
      </w:r>
      <w:r>
        <w:rPr>
          <w:color w:val="000000"/>
        </w:rPr>
        <w:t xml:space="preserve"> </w:t>
      </w:r>
      <w:r w:rsidRPr="00FC1B71">
        <w:rPr>
          <w:color w:val="000000"/>
        </w:rPr>
        <w:t>target virulence, Drug Discovery Chemistry Conference, Cambridge Health Institute; San</w:t>
      </w:r>
      <w:r w:rsidR="008111EB">
        <w:rPr>
          <w:color w:val="000000"/>
        </w:rPr>
        <w:t xml:space="preserve"> </w:t>
      </w:r>
      <w:r w:rsidRPr="00FC1B71">
        <w:rPr>
          <w:color w:val="000000"/>
        </w:rPr>
        <w:t xml:space="preserve">Diego, CA; April 27-29, </w:t>
      </w:r>
      <w:r w:rsidRPr="00FC1B71">
        <w:rPr>
          <w:b/>
          <w:color w:val="000000"/>
        </w:rPr>
        <w:t>2010</w:t>
      </w:r>
      <w:r w:rsidRPr="00FC1B71">
        <w:rPr>
          <w:color w:val="000000"/>
        </w:rPr>
        <w:t>.</w:t>
      </w:r>
    </w:p>
    <w:p w14:paraId="2E442544" w14:textId="77777777" w:rsidR="001F5612" w:rsidRDefault="001F5612" w:rsidP="001F5612">
      <w:pPr>
        <w:pStyle w:val="ListParagraph"/>
        <w:tabs>
          <w:tab w:val="left" w:pos="360"/>
        </w:tabs>
        <w:jc w:val="both"/>
        <w:rPr>
          <w:color w:val="000000"/>
        </w:rPr>
      </w:pPr>
    </w:p>
    <w:p w14:paraId="07565C60" w14:textId="77777777" w:rsidR="001F5612" w:rsidRPr="001F5612" w:rsidRDefault="001F5612" w:rsidP="001F5612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color w:val="000000"/>
        </w:rPr>
      </w:pPr>
      <w:r w:rsidRPr="001F5612">
        <w:rPr>
          <w:color w:val="000000"/>
        </w:rPr>
        <w:t xml:space="preserve">Aida Moran, </w:t>
      </w:r>
      <w:r w:rsidRPr="00C33BC9">
        <w:rPr>
          <w:b/>
          <w:lang w:val="sv-SE"/>
        </w:rPr>
        <w:t>Chenna Bala Chandra</w:t>
      </w:r>
      <w:r w:rsidRPr="001F5612">
        <w:rPr>
          <w:color w:val="000000"/>
        </w:rPr>
        <w:t xml:space="preserve">, Norbert </w:t>
      </w:r>
      <w:proofErr w:type="spellStart"/>
      <w:r w:rsidRPr="001F5612">
        <w:rPr>
          <w:color w:val="000000"/>
        </w:rPr>
        <w:t>Schormann</w:t>
      </w:r>
      <w:proofErr w:type="spellEnd"/>
      <w:r w:rsidRPr="001F5612">
        <w:rPr>
          <w:color w:val="000000"/>
        </w:rPr>
        <w:t xml:space="preserve">, </w:t>
      </w:r>
      <w:proofErr w:type="spellStart"/>
      <w:r w:rsidRPr="001F5612">
        <w:rPr>
          <w:color w:val="000000"/>
        </w:rPr>
        <w:t>Debasish</w:t>
      </w:r>
      <w:proofErr w:type="spellEnd"/>
      <w:r w:rsidRPr="001F5612">
        <w:rPr>
          <w:color w:val="000000"/>
        </w:rPr>
        <w:t xml:space="preserve"> Chattopadhyay and</w:t>
      </w:r>
      <w:r>
        <w:rPr>
          <w:color w:val="000000"/>
        </w:rPr>
        <w:t xml:space="preserve"> </w:t>
      </w:r>
      <w:r w:rsidRPr="001F5612">
        <w:rPr>
          <w:color w:val="000000"/>
        </w:rPr>
        <w:t>Sadanandan Velu, Synthesis of inhibitors of Trypanosoma cruzi dihydrofolate reductase,</w:t>
      </w:r>
      <w:r>
        <w:rPr>
          <w:color w:val="000000"/>
        </w:rPr>
        <w:t xml:space="preserve"> </w:t>
      </w:r>
      <w:r w:rsidRPr="001F5612">
        <w:rPr>
          <w:color w:val="000000"/>
        </w:rPr>
        <w:t>Exposition of Undergraduate Schola</w:t>
      </w:r>
      <w:r>
        <w:rPr>
          <w:color w:val="000000"/>
        </w:rPr>
        <w:t xml:space="preserve">rship, University of Alabama at </w:t>
      </w:r>
      <w:r w:rsidRPr="001F5612">
        <w:rPr>
          <w:color w:val="000000"/>
        </w:rPr>
        <w:t>Birmingham; April 23,</w:t>
      </w:r>
      <w:r>
        <w:rPr>
          <w:color w:val="000000"/>
        </w:rPr>
        <w:t xml:space="preserve"> </w:t>
      </w:r>
      <w:r w:rsidRPr="001F5612">
        <w:rPr>
          <w:b/>
          <w:color w:val="000000"/>
        </w:rPr>
        <w:t>2010</w:t>
      </w:r>
      <w:r w:rsidRPr="001F5612">
        <w:rPr>
          <w:color w:val="000000"/>
        </w:rPr>
        <w:t>.</w:t>
      </w:r>
    </w:p>
    <w:p w14:paraId="17228AF8" w14:textId="77777777" w:rsidR="00FC1B71" w:rsidRPr="00FC1B71" w:rsidRDefault="00FC1B71" w:rsidP="00A5299F">
      <w:pPr>
        <w:pStyle w:val="ListParagraph"/>
        <w:tabs>
          <w:tab w:val="left" w:pos="360"/>
        </w:tabs>
        <w:jc w:val="both"/>
        <w:rPr>
          <w:color w:val="000000"/>
        </w:rPr>
      </w:pPr>
    </w:p>
    <w:p w14:paraId="233A197F" w14:textId="77777777" w:rsidR="007E6569" w:rsidRPr="007E6569" w:rsidRDefault="007E6569" w:rsidP="007E6569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color w:val="000000"/>
        </w:rPr>
      </w:pPr>
      <w:r w:rsidRPr="00C33BC9">
        <w:rPr>
          <w:b/>
          <w:lang w:val="sv-SE"/>
        </w:rPr>
        <w:t>Chenna Bala Chandra</w:t>
      </w:r>
      <w:r w:rsidRPr="007E6569">
        <w:rPr>
          <w:color w:val="000000"/>
        </w:rPr>
        <w:t xml:space="preserve">, Aaron L. Lucius, </w:t>
      </w:r>
      <w:proofErr w:type="spellStart"/>
      <w:r w:rsidRPr="007E6569">
        <w:rPr>
          <w:color w:val="000000"/>
        </w:rPr>
        <w:t>Sthanam</w:t>
      </w:r>
      <w:proofErr w:type="spellEnd"/>
      <w:r w:rsidRPr="007E6569">
        <w:rPr>
          <w:color w:val="000000"/>
        </w:rPr>
        <w:t xml:space="preserve"> V. L. Narayana and Sadanandan E. Velu, A</w:t>
      </w:r>
      <w:r>
        <w:rPr>
          <w:color w:val="000000"/>
        </w:rPr>
        <w:t xml:space="preserve"> </w:t>
      </w:r>
      <w:r w:rsidRPr="007E6569">
        <w:rPr>
          <w:color w:val="000000"/>
        </w:rPr>
        <w:t>novel therapeutic target for Staphylococcus aureus, First Southeast Enzyme Conference held</w:t>
      </w:r>
      <w:r>
        <w:rPr>
          <w:color w:val="000000"/>
        </w:rPr>
        <w:t xml:space="preserve"> </w:t>
      </w:r>
      <w:r w:rsidRPr="007E6569">
        <w:rPr>
          <w:color w:val="000000"/>
        </w:rPr>
        <w:t xml:space="preserve">at Georgia State University, Atlanta, GA; April 10, </w:t>
      </w:r>
      <w:r w:rsidRPr="007E6569">
        <w:rPr>
          <w:b/>
          <w:color w:val="000000"/>
        </w:rPr>
        <w:t>2010</w:t>
      </w:r>
      <w:r w:rsidRPr="007E6569">
        <w:rPr>
          <w:color w:val="000000"/>
        </w:rPr>
        <w:t>.</w:t>
      </w:r>
    </w:p>
    <w:p w14:paraId="06F0E8F8" w14:textId="77777777" w:rsidR="007E6569" w:rsidRPr="007E6569" w:rsidRDefault="007E6569" w:rsidP="007E6569">
      <w:pPr>
        <w:pStyle w:val="ListParagraph"/>
        <w:rPr>
          <w:b/>
          <w:lang w:val="sv-SE"/>
        </w:rPr>
      </w:pPr>
    </w:p>
    <w:p w14:paraId="63261EAD" w14:textId="77777777" w:rsidR="004A469B" w:rsidRPr="00C33BC9" w:rsidRDefault="004A469B" w:rsidP="00C33BC9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color w:val="000000"/>
        </w:rPr>
      </w:pPr>
      <w:r w:rsidRPr="00C33BC9">
        <w:rPr>
          <w:b/>
          <w:lang w:val="sv-SE"/>
        </w:rPr>
        <w:t>Chenna Bala Chandra</w:t>
      </w:r>
      <w:r w:rsidR="007A30F0">
        <w:rPr>
          <w:b/>
          <w:lang w:val="sv-SE"/>
        </w:rPr>
        <w:t xml:space="preserve"> </w:t>
      </w:r>
      <w:r w:rsidR="007A30F0">
        <w:rPr>
          <w:lang w:val="sv-SE"/>
        </w:rPr>
        <w:t>(Presenter)</w:t>
      </w:r>
      <w:r w:rsidRPr="00C33BC9">
        <w:rPr>
          <w:lang w:val="sv-SE"/>
        </w:rPr>
        <w:t>, Shinkre Bidhan A, King Ja</w:t>
      </w:r>
      <w:r w:rsidR="00DB3193" w:rsidRPr="00C33BC9">
        <w:rPr>
          <w:lang w:val="sv-SE"/>
        </w:rPr>
        <w:t xml:space="preserve">son R, Lucius Aaron L, Narayana </w:t>
      </w:r>
      <w:r w:rsidRPr="00C33BC9">
        <w:rPr>
          <w:lang w:val="sv-SE"/>
        </w:rPr>
        <w:t xml:space="preserve">Sthanam VL  and </w:t>
      </w:r>
      <w:r w:rsidRPr="006900F5">
        <w:t>Velu Sadanandan E</w:t>
      </w:r>
      <w:r w:rsidRPr="00C33BC9">
        <w:rPr>
          <w:lang w:val="sv-SE"/>
        </w:rPr>
        <w:t xml:space="preserve">. </w:t>
      </w:r>
      <w:r w:rsidRPr="00C33BC9">
        <w:rPr>
          <w:i/>
        </w:rPr>
        <w:t>Staphylococcus aureus</w:t>
      </w:r>
      <w:r>
        <w:t xml:space="preserve"> </w:t>
      </w:r>
      <w:r w:rsidRPr="006900F5">
        <w:t>SrtA</w:t>
      </w:r>
      <w:r>
        <w:t xml:space="preserve"> - A n</w:t>
      </w:r>
      <w:r w:rsidRPr="006900F5">
        <w:t xml:space="preserve">ovel </w:t>
      </w:r>
      <w:r>
        <w:t>antibacterial t</w:t>
      </w:r>
      <w:r w:rsidRPr="006900F5">
        <w:t>arget</w:t>
      </w:r>
      <w:r w:rsidRPr="00C33BC9">
        <w:rPr>
          <w:lang w:val="sv-SE"/>
        </w:rPr>
        <w:t xml:space="preserve">. </w:t>
      </w:r>
      <w:r w:rsidRPr="006900F5">
        <w:t>UAB Graduate Student Research Days, The University of</w:t>
      </w:r>
      <w:r>
        <w:t xml:space="preserve"> </w:t>
      </w:r>
      <w:r w:rsidRPr="006900F5">
        <w:t xml:space="preserve">Alabama at Birmingham, Birmingham, Alabama, February </w:t>
      </w:r>
      <w:r w:rsidRPr="002D5DA2">
        <w:t>2</w:t>
      </w:r>
      <w:r>
        <w:t>5</w:t>
      </w:r>
      <w:r w:rsidRPr="002D5DA2">
        <w:t>-27</w:t>
      </w:r>
      <w:r w:rsidR="00C61497">
        <w:t xml:space="preserve">, </w:t>
      </w:r>
      <w:r w:rsidRPr="00C33BC9">
        <w:rPr>
          <w:b/>
        </w:rPr>
        <w:t>2009</w:t>
      </w:r>
      <w:r w:rsidRPr="006900F5">
        <w:t>.</w:t>
      </w:r>
    </w:p>
    <w:p w14:paraId="4873AF9C" w14:textId="77777777" w:rsidR="004A469B" w:rsidRDefault="004A469B" w:rsidP="00C33BC9">
      <w:pPr>
        <w:tabs>
          <w:tab w:val="left" w:pos="360"/>
        </w:tabs>
        <w:ind w:left="720"/>
        <w:jc w:val="both"/>
        <w:rPr>
          <w:lang w:val="sv-SE"/>
        </w:rPr>
      </w:pPr>
    </w:p>
    <w:p w14:paraId="1924C891" w14:textId="77777777" w:rsidR="004A469B" w:rsidRPr="00C33BC9" w:rsidRDefault="004A469B" w:rsidP="00C33BC9">
      <w:pPr>
        <w:pStyle w:val="ListParagraph"/>
        <w:numPr>
          <w:ilvl w:val="0"/>
          <w:numId w:val="39"/>
        </w:numPr>
        <w:tabs>
          <w:tab w:val="left" w:pos="450"/>
        </w:tabs>
        <w:autoSpaceDE w:val="0"/>
        <w:autoSpaceDN w:val="0"/>
        <w:adjustRightInd w:val="0"/>
        <w:jc w:val="both"/>
        <w:rPr>
          <w:bCs/>
        </w:rPr>
      </w:pPr>
      <w:r w:rsidRPr="00C33BC9">
        <w:rPr>
          <w:b/>
          <w:lang w:val="sv-SE"/>
        </w:rPr>
        <w:t>Chenna Bala Chandra</w:t>
      </w:r>
      <w:r w:rsidRPr="00DA0295">
        <w:t xml:space="preserve">, Lee Yun J, Velu </w:t>
      </w:r>
      <w:r w:rsidRPr="002D5DA2">
        <w:t>Sadanandan E</w:t>
      </w:r>
      <w:r>
        <w:t>.</w:t>
      </w:r>
      <w:r w:rsidRPr="002D5DA2">
        <w:t xml:space="preserve"> </w:t>
      </w:r>
      <w:r w:rsidRPr="00C33BC9">
        <w:rPr>
          <w:bCs/>
          <w:i/>
          <w:lang w:val="sv-SE"/>
        </w:rPr>
        <w:t>Staphylococcus aureus</w:t>
      </w:r>
      <w:r w:rsidRPr="00C33BC9">
        <w:rPr>
          <w:bCs/>
        </w:rPr>
        <w:t xml:space="preserve">       </w:t>
      </w:r>
    </w:p>
    <w:p w14:paraId="332F34CC" w14:textId="77777777" w:rsidR="004A469B" w:rsidRPr="00AB0790" w:rsidRDefault="004A469B" w:rsidP="00C33BC9">
      <w:pPr>
        <w:pStyle w:val="ListParagraph"/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B0790">
        <w:rPr>
          <w:bCs/>
        </w:rPr>
        <w:t xml:space="preserve">SrtA inhibitors: Synthesis and characterization of a </w:t>
      </w:r>
      <w:proofErr w:type="spellStart"/>
      <w:proofErr w:type="gramStart"/>
      <w:r w:rsidRPr="00AB0790">
        <w:rPr>
          <w:bCs/>
        </w:rPr>
        <w:t>Bis</w:t>
      </w:r>
      <w:proofErr w:type="spellEnd"/>
      <w:r w:rsidRPr="00AB0790">
        <w:rPr>
          <w:bCs/>
        </w:rPr>
        <w:t>(</w:t>
      </w:r>
      <w:proofErr w:type="gramEnd"/>
      <w:r w:rsidRPr="00AB0790">
        <w:rPr>
          <w:bCs/>
        </w:rPr>
        <w:t xml:space="preserve">2-hydroxyethyl)        </w:t>
      </w:r>
    </w:p>
    <w:p w14:paraId="350952F2" w14:textId="77777777" w:rsidR="004A469B" w:rsidRPr="002D5DA2" w:rsidRDefault="004A469B" w:rsidP="00C33BC9">
      <w:pPr>
        <w:pStyle w:val="ListParagraph"/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AB0790">
        <w:rPr>
          <w:bCs/>
        </w:rPr>
        <w:t>amino</w:t>
      </w:r>
      <w:proofErr w:type="gramEnd"/>
      <w:r w:rsidRPr="00AB0790">
        <w:rPr>
          <w:bCs/>
        </w:rPr>
        <w:t xml:space="preserve"> derivative.</w:t>
      </w:r>
      <w:r w:rsidRPr="002D5DA2">
        <w:t xml:space="preserve"> 60th Southeast Regional Meeting of the American Chemical   </w:t>
      </w:r>
    </w:p>
    <w:p w14:paraId="41BFE9C7" w14:textId="77777777" w:rsidR="004A469B" w:rsidRPr="002D5DA2" w:rsidRDefault="004A469B" w:rsidP="00C33BC9">
      <w:pPr>
        <w:pStyle w:val="ListParagraph"/>
        <w:tabs>
          <w:tab w:val="left" w:pos="720"/>
        </w:tabs>
        <w:autoSpaceDE w:val="0"/>
        <w:autoSpaceDN w:val="0"/>
        <w:adjustRightInd w:val="0"/>
        <w:jc w:val="both"/>
      </w:pPr>
      <w:r w:rsidRPr="002D5DA2">
        <w:lastRenderedPageBreak/>
        <w:t>Society, Nashville, TN,</w:t>
      </w:r>
      <w:r w:rsidR="00C61497">
        <w:t xml:space="preserve"> United States, November 12-15, </w:t>
      </w:r>
      <w:r w:rsidRPr="00AB0790">
        <w:rPr>
          <w:b/>
        </w:rPr>
        <w:t>2008</w:t>
      </w:r>
      <w:r w:rsidRPr="002D5DA2">
        <w:t>.</w:t>
      </w:r>
    </w:p>
    <w:p w14:paraId="7A78454A" w14:textId="77777777" w:rsidR="004A469B" w:rsidRPr="00DA0295" w:rsidRDefault="004A469B" w:rsidP="00C33BC9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73072B74" w14:textId="77777777" w:rsidR="00A77ADA" w:rsidRPr="00381822" w:rsidRDefault="004A469B" w:rsidP="00C33BC9">
      <w:pPr>
        <w:pStyle w:val="ListParagraph"/>
        <w:numPr>
          <w:ilvl w:val="0"/>
          <w:numId w:val="39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t>Velu</w:t>
      </w:r>
      <w:r w:rsidR="00BC18FE">
        <w:t xml:space="preserve"> </w:t>
      </w:r>
      <w:r>
        <w:t xml:space="preserve">Sadanandan E, </w:t>
      </w:r>
      <w:r w:rsidRPr="001426D9">
        <w:rPr>
          <w:b/>
          <w:lang w:val="sv-SE"/>
        </w:rPr>
        <w:t>Chenna Bala Chandra</w:t>
      </w:r>
      <w:r w:rsidRPr="001426D9">
        <w:rPr>
          <w:lang w:val="sv-SE"/>
        </w:rPr>
        <w:t>,</w:t>
      </w:r>
      <w:r w:rsidRPr="001426D9">
        <w:rPr>
          <w:b/>
          <w:lang w:val="sv-SE"/>
        </w:rPr>
        <w:t xml:space="preserve"> </w:t>
      </w:r>
      <w:r>
        <w:t xml:space="preserve">King </w:t>
      </w:r>
      <w:r w:rsidRPr="00DA0295">
        <w:t>Jason R</w:t>
      </w:r>
      <w:r>
        <w:t xml:space="preserve">, </w:t>
      </w:r>
      <w:r w:rsidRPr="00DA0295">
        <w:t>Lucius</w:t>
      </w:r>
      <w:r>
        <w:t xml:space="preserve"> </w:t>
      </w:r>
      <w:r w:rsidRPr="00DA0295">
        <w:t xml:space="preserve">Aaron L.  </w:t>
      </w:r>
      <w:r w:rsidRPr="001426D9">
        <w:rPr>
          <w:b/>
          <w:bCs/>
        </w:rPr>
        <w:t xml:space="preserve">      </w:t>
      </w:r>
      <w:r w:rsidRPr="001426D9">
        <w:rPr>
          <w:bCs/>
        </w:rPr>
        <w:t xml:space="preserve">Discovery of </w:t>
      </w:r>
      <w:r w:rsidRPr="001426D9">
        <w:rPr>
          <w:bCs/>
          <w:i/>
          <w:lang w:val="sv-SE"/>
        </w:rPr>
        <w:t xml:space="preserve">Staphylococcus aureus </w:t>
      </w:r>
      <w:r w:rsidRPr="001426D9">
        <w:rPr>
          <w:bCs/>
        </w:rPr>
        <w:t xml:space="preserve">Sortase A inhibitors by </w:t>
      </w:r>
      <w:r w:rsidRPr="001426D9">
        <w:rPr>
          <w:bCs/>
          <w:i/>
        </w:rPr>
        <w:t>in silico</w:t>
      </w:r>
      <w:r w:rsidRPr="001426D9">
        <w:rPr>
          <w:bCs/>
        </w:rPr>
        <w:t xml:space="preserve"> virtual screening.</w:t>
      </w:r>
      <w:r w:rsidRPr="002D5DA2">
        <w:t xml:space="preserve"> 59th Southeast Regional Meeting of the American Chemical Society, Greenville, SC, United States, October 24-27</w:t>
      </w:r>
      <w:r w:rsidR="00C61497">
        <w:t xml:space="preserve">, </w:t>
      </w:r>
      <w:r w:rsidRPr="001426D9">
        <w:rPr>
          <w:b/>
        </w:rPr>
        <w:t>2007</w:t>
      </w:r>
      <w:r w:rsidRPr="002D5DA2">
        <w:t>.</w:t>
      </w:r>
    </w:p>
    <w:p w14:paraId="17136DF5" w14:textId="77777777" w:rsidR="00381822" w:rsidRPr="0079670D" w:rsidRDefault="00381822" w:rsidP="00381822">
      <w:pPr>
        <w:pStyle w:val="ListParagraph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751AFFD7" w14:textId="77777777" w:rsidR="003E3DDC" w:rsidRPr="004623F6" w:rsidRDefault="0079670D" w:rsidP="00100EC9">
      <w:pPr>
        <w:pStyle w:val="ListParagraph"/>
        <w:numPr>
          <w:ilvl w:val="0"/>
          <w:numId w:val="39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79670D">
        <w:t xml:space="preserve">Sadanandan E. Velu, Aaron L. Lucius, </w:t>
      </w:r>
      <w:proofErr w:type="spellStart"/>
      <w:r w:rsidRPr="0079670D">
        <w:t>Sthanam</w:t>
      </w:r>
      <w:proofErr w:type="spellEnd"/>
      <w:r w:rsidRPr="0079670D">
        <w:t xml:space="preserve"> V. L. Narayana, </w:t>
      </w:r>
      <w:r w:rsidRPr="004623F6">
        <w:rPr>
          <w:b/>
          <w:lang w:val="sv-SE"/>
        </w:rPr>
        <w:t>Chenna Bala Chandra</w:t>
      </w:r>
      <w:r w:rsidRPr="0079670D">
        <w:t xml:space="preserve">, </w:t>
      </w:r>
      <w:proofErr w:type="spellStart"/>
      <w:r w:rsidRPr="0079670D">
        <w:t>Bidhan</w:t>
      </w:r>
      <w:proofErr w:type="spellEnd"/>
      <w:r w:rsidRPr="0079670D">
        <w:t xml:space="preserve"> A. Shinkre and Jason R. King, Identification of Staphylococcus aureus Sortase A Inhibitors by In-Silico Virtual Screening, International Conference on the Chemistry of Antibiotics (ICCA-X); Vanderbilt University, Nashville, TN; August 12-15,</w:t>
      </w:r>
      <w:r w:rsidRPr="004623F6">
        <w:rPr>
          <w:b/>
        </w:rPr>
        <w:t xml:space="preserve"> 2007.</w:t>
      </w:r>
    </w:p>
    <w:p w14:paraId="27D5E14E" w14:textId="77777777" w:rsidR="00473907" w:rsidRDefault="00473907" w:rsidP="002F7BD8">
      <w:pPr>
        <w:rPr>
          <w:b/>
        </w:rPr>
      </w:pPr>
    </w:p>
    <w:p w14:paraId="53312D19" w14:textId="77777777" w:rsidR="002F7BD8" w:rsidRDefault="00943C98" w:rsidP="002F7BD8">
      <w:pPr>
        <w:rPr>
          <w:b/>
        </w:rPr>
      </w:pPr>
      <w:r>
        <w:rPr>
          <w:b/>
        </w:rPr>
        <w:t>Teaching experience and p</w:t>
      </w:r>
      <w:r w:rsidR="005235C4">
        <w:rPr>
          <w:b/>
        </w:rPr>
        <w:t>ositions</w:t>
      </w:r>
      <w:r w:rsidR="00A40625">
        <w:rPr>
          <w:b/>
        </w:rPr>
        <w:t xml:space="preserve"> held</w:t>
      </w:r>
    </w:p>
    <w:p w14:paraId="209C0807" w14:textId="77777777" w:rsidR="00C661C4" w:rsidRDefault="00C661C4" w:rsidP="002F7BD8">
      <w:pPr>
        <w:rPr>
          <w:b/>
        </w:rPr>
      </w:pPr>
    </w:p>
    <w:p w14:paraId="33307339" w14:textId="50A4C328" w:rsidR="000C62CB" w:rsidRDefault="000C62CB" w:rsidP="000C62CB">
      <w:pPr>
        <w:rPr>
          <w:bCs/>
        </w:rPr>
      </w:pPr>
      <w:r w:rsidRPr="003A1D7F">
        <w:rPr>
          <w:i/>
          <w:lang w:val="sv-SE"/>
        </w:rPr>
        <w:t>Post doctoral research</w:t>
      </w:r>
      <w:r w:rsidRPr="003A1D7F">
        <w:rPr>
          <w:lang w:val="sv-SE"/>
        </w:rPr>
        <w:t>:</w:t>
      </w:r>
      <w:r w:rsidRPr="003A1D7F">
        <w:t xml:space="preserve"> </w:t>
      </w:r>
      <w:r>
        <w:t>Mentored graduate students</w:t>
      </w:r>
      <w:r w:rsidR="00100EC9">
        <w:t xml:space="preserve"> and undergraduate students</w:t>
      </w:r>
      <w:r>
        <w:t xml:space="preserve"> in</w:t>
      </w:r>
      <w:r w:rsidRPr="003A1D7F">
        <w:t xml:space="preserve"> various research projects</w:t>
      </w:r>
      <w:r w:rsidR="00CE5622">
        <w:t>, 2014 – present</w:t>
      </w:r>
      <w:r w:rsidR="00100EC9">
        <w:t>.</w:t>
      </w:r>
      <w:r w:rsidRPr="003A1D7F">
        <w:t xml:space="preserve"> </w:t>
      </w:r>
    </w:p>
    <w:p w14:paraId="5F391080" w14:textId="77777777" w:rsidR="00A51F92" w:rsidRDefault="00A51F92" w:rsidP="000C62CB">
      <w:pPr>
        <w:rPr>
          <w:bCs/>
        </w:rPr>
      </w:pPr>
    </w:p>
    <w:p w14:paraId="2B3AF6D6" w14:textId="7946B62C" w:rsidR="00A51F92" w:rsidRPr="00A51F92" w:rsidRDefault="004F7CC7" w:rsidP="000C62CB">
      <w:r w:rsidRPr="004F7CC7">
        <w:rPr>
          <w:i/>
        </w:rPr>
        <w:t>Judge</w:t>
      </w:r>
      <w:r>
        <w:t xml:space="preserve"> for </w:t>
      </w:r>
      <w:r w:rsidR="00956A00">
        <w:t xml:space="preserve">Research Poster competition for undergraduates, </w:t>
      </w:r>
      <w:r>
        <w:t>S</w:t>
      </w:r>
      <w:r w:rsidR="00A51F92">
        <w:t xml:space="preserve">tudent </w:t>
      </w:r>
      <w:r>
        <w:t>R</w:t>
      </w:r>
      <w:r w:rsidR="00A51F92">
        <w:t xml:space="preserve">esearch </w:t>
      </w:r>
      <w:r>
        <w:t>Week at Texas A&amp;M University, March 25</w:t>
      </w:r>
      <w:r w:rsidRPr="004F7CC7">
        <w:rPr>
          <w:vertAlign w:val="superscript"/>
        </w:rPr>
        <w:t>th</w:t>
      </w:r>
      <w:r>
        <w:t>, 2015.</w:t>
      </w:r>
    </w:p>
    <w:p w14:paraId="6236E2F9" w14:textId="77777777" w:rsidR="000C62CB" w:rsidRDefault="000C62CB" w:rsidP="002F7BD8">
      <w:pPr>
        <w:rPr>
          <w:i/>
        </w:rPr>
      </w:pPr>
    </w:p>
    <w:p w14:paraId="1CECB642" w14:textId="77777777" w:rsidR="005235C4" w:rsidRDefault="005235C4" w:rsidP="002F7BD8">
      <w:r w:rsidRPr="00835BF5">
        <w:rPr>
          <w:i/>
        </w:rPr>
        <w:t xml:space="preserve">Graduate </w:t>
      </w:r>
      <w:r w:rsidR="00C75D08" w:rsidRPr="00835BF5">
        <w:rPr>
          <w:i/>
        </w:rPr>
        <w:t xml:space="preserve">Teaching </w:t>
      </w:r>
      <w:r w:rsidRPr="00835BF5">
        <w:rPr>
          <w:i/>
        </w:rPr>
        <w:t>A</w:t>
      </w:r>
      <w:r w:rsidR="002F7BD8" w:rsidRPr="00835BF5">
        <w:rPr>
          <w:i/>
        </w:rPr>
        <w:t>ssistan</w:t>
      </w:r>
      <w:r w:rsidRPr="00835BF5">
        <w:rPr>
          <w:i/>
        </w:rPr>
        <w:t>t</w:t>
      </w:r>
      <w:r w:rsidRPr="00B010E6">
        <w:t xml:space="preserve"> -</w:t>
      </w:r>
      <w:r w:rsidR="00C75D08">
        <w:t xml:space="preserve"> </w:t>
      </w:r>
      <w:r w:rsidR="002F7BD8" w:rsidRPr="002F7BD8">
        <w:t xml:space="preserve">Department of Chemistry, </w:t>
      </w:r>
      <w:proofErr w:type="gramStart"/>
      <w:r w:rsidR="00F837DD">
        <w:t>The</w:t>
      </w:r>
      <w:proofErr w:type="gramEnd"/>
      <w:r w:rsidR="00F837DD">
        <w:t xml:space="preserve"> </w:t>
      </w:r>
      <w:r w:rsidR="002F7BD8" w:rsidRPr="002F7BD8">
        <w:t xml:space="preserve">University of Alabama at </w:t>
      </w:r>
      <w:r>
        <w:t xml:space="preserve">                 </w:t>
      </w:r>
    </w:p>
    <w:p w14:paraId="4018C0EB" w14:textId="77777777" w:rsidR="002F7BD8" w:rsidRDefault="005235C4" w:rsidP="002F7BD8">
      <w:pPr>
        <w:rPr>
          <w:bCs/>
        </w:rPr>
      </w:pPr>
      <w:r>
        <w:t>B</w:t>
      </w:r>
      <w:r w:rsidR="002F7BD8" w:rsidRPr="002F7BD8">
        <w:t>irmingham</w:t>
      </w:r>
      <w:r w:rsidR="001322F6">
        <w:t xml:space="preserve">, </w:t>
      </w:r>
      <w:r w:rsidR="004228A2">
        <w:t xml:space="preserve">2006 – </w:t>
      </w:r>
      <w:r w:rsidR="005A00F1">
        <w:rPr>
          <w:bCs/>
        </w:rPr>
        <w:t>2013</w:t>
      </w:r>
      <w:r w:rsidR="001322F6">
        <w:rPr>
          <w:bCs/>
        </w:rPr>
        <w:t>.</w:t>
      </w:r>
      <w:r w:rsidR="00884482">
        <w:rPr>
          <w:bCs/>
        </w:rPr>
        <w:t xml:space="preserve"> Courses taught:</w:t>
      </w:r>
    </w:p>
    <w:p w14:paraId="10ADC107" w14:textId="77777777" w:rsidR="006D0F80" w:rsidRPr="002F7BD8" w:rsidRDefault="006D0F80" w:rsidP="006D0F80">
      <w:r>
        <w:t>CH 234: Organic Chemistry I Honors</w:t>
      </w:r>
      <w:r w:rsidRPr="006D0F80">
        <w:t xml:space="preserve"> </w:t>
      </w:r>
      <w:r>
        <w:t>lab</w:t>
      </w:r>
    </w:p>
    <w:p w14:paraId="74D2F238" w14:textId="77777777" w:rsidR="006D0F80" w:rsidRPr="00ED3F78" w:rsidRDefault="006D0F80" w:rsidP="006D0F80">
      <w:r>
        <w:t>CH 239: Organic Chemistry II Honors lab</w:t>
      </w:r>
    </w:p>
    <w:p w14:paraId="5BA355E3" w14:textId="77777777" w:rsidR="006D0F80" w:rsidRDefault="006D0F80" w:rsidP="006D0F80">
      <w:r w:rsidRPr="00ED3F78">
        <w:t>CH 23</w:t>
      </w:r>
      <w:r>
        <w:t>6</w:t>
      </w:r>
      <w:r w:rsidRPr="00ED3F78">
        <w:t>:</w:t>
      </w:r>
      <w:r>
        <w:t xml:space="preserve"> Organic Chemistry I</w:t>
      </w:r>
      <w:r w:rsidRPr="006D0F80">
        <w:t xml:space="preserve"> </w:t>
      </w:r>
      <w:r>
        <w:t>lab</w:t>
      </w:r>
    </w:p>
    <w:p w14:paraId="2422D5EF" w14:textId="77777777" w:rsidR="006D0F80" w:rsidRDefault="006D0F80" w:rsidP="006D0F80">
      <w:r>
        <w:t>CH 238: Organic Chemistry II</w:t>
      </w:r>
      <w:r w:rsidRPr="006D0F80">
        <w:t xml:space="preserve"> </w:t>
      </w:r>
      <w:r>
        <w:t>lab</w:t>
      </w:r>
    </w:p>
    <w:p w14:paraId="6775FDF3" w14:textId="77777777" w:rsidR="006D0F80" w:rsidRDefault="006D0F80" w:rsidP="006D0F80">
      <w:r>
        <w:t>CH 237R: Organic Chemistry II Recitation</w:t>
      </w:r>
    </w:p>
    <w:p w14:paraId="349C4219" w14:textId="77777777" w:rsidR="006D0F80" w:rsidRDefault="006D0F80" w:rsidP="006D0F80">
      <w:r>
        <w:t>CH 235R: Organic Chemistry II Recitation</w:t>
      </w:r>
    </w:p>
    <w:p w14:paraId="69A0855B" w14:textId="77777777" w:rsidR="00D61C97" w:rsidRDefault="00D61C97" w:rsidP="006D0F80"/>
    <w:p w14:paraId="4E28F0D0" w14:textId="77777777" w:rsidR="00D61C97" w:rsidRDefault="0097698E" w:rsidP="00EF3429">
      <w:r w:rsidRPr="0097698E">
        <w:rPr>
          <w:i/>
        </w:rPr>
        <w:t>Research Laboratory Mentor</w:t>
      </w:r>
      <w:r>
        <w:t xml:space="preserve"> – </w:t>
      </w:r>
      <w:r w:rsidR="004967DC">
        <w:t>Mentored and supervised u</w:t>
      </w:r>
      <w:r>
        <w:t>ndergraduates and junior graduate students</w:t>
      </w:r>
      <w:r w:rsidR="004967DC">
        <w:t xml:space="preserve"> in various research projects in the same research lab where I pursued my doctorate degree. </w:t>
      </w:r>
      <w:r w:rsidR="00EF3429" w:rsidRPr="002F7BD8">
        <w:t xml:space="preserve">Department of Chemistry, </w:t>
      </w:r>
      <w:proofErr w:type="gramStart"/>
      <w:r w:rsidR="00EF3429">
        <w:t>The</w:t>
      </w:r>
      <w:proofErr w:type="gramEnd"/>
      <w:r w:rsidR="00EF3429">
        <w:t xml:space="preserve"> University of Alabama at B</w:t>
      </w:r>
      <w:r w:rsidR="00EF3429" w:rsidRPr="002F7BD8">
        <w:t>irmingham</w:t>
      </w:r>
      <w:r w:rsidR="00EF3429">
        <w:t>,</w:t>
      </w:r>
      <w:r>
        <w:t xml:space="preserve"> 200</w:t>
      </w:r>
      <w:r w:rsidR="00A85730">
        <w:t>6</w:t>
      </w:r>
      <w:r>
        <w:t xml:space="preserve"> – 2013.</w:t>
      </w:r>
    </w:p>
    <w:p w14:paraId="13AB45F7" w14:textId="77777777" w:rsidR="00C661C4" w:rsidRDefault="00C661C4" w:rsidP="006D0F80"/>
    <w:p w14:paraId="2CA7C583" w14:textId="77777777" w:rsidR="00AA0818" w:rsidRDefault="00E71BC0" w:rsidP="00151E63">
      <w:pPr>
        <w:rPr>
          <w:bCs/>
        </w:rPr>
      </w:pPr>
      <w:r w:rsidRPr="00835BF5">
        <w:rPr>
          <w:bCs/>
          <w:i/>
        </w:rPr>
        <w:t>Chemical Hygiene and Safety Officer</w:t>
      </w:r>
      <w:r w:rsidR="0031391C">
        <w:rPr>
          <w:bCs/>
        </w:rPr>
        <w:t xml:space="preserve"> </w:t>
      </w:r>
      <w:r w:rsidR="0031391C" w:rsidRPr="00B010E6">
        <w:t>-</w:t>
      </w:r>
      <w:r w:rsidR="0031391C">
        <w:t xml:space="preserve"> </w:t>
      </w:r>
      <w:r w:rsidR="004228A2">
        <w:rPr>
          <w:bCs/>
        </w:rPr>
        <w:t xml:space="preserve">Supervision of </w:t>
      </w:r>
      <w:r w:rsidR="005A00F1">
        <w:rPr>
          <w:bCs/>
        </w:rPr>
        <w:t xml:space="preserve">the laboratory </w:t>
      </w:r>
      <w:r w:rsidR="004228A2">
        <w:rPr>
          <w:bCs/>
        </w:rPr>
        <w:t>safety</w:t>
      </w:r>
      <w:r w:rsidR="006D0F80">
        <w:rPr>
          <w:bCs/>
        </w:rPr>
        <w:t xml:space="preserve"> and chemical waste management</w:t>
      </w:r>
      <w:r w:rsidR="005A00F1">
        <w:rPr>
          <w:bCs/>
        </w:rPr>
        <w:t>,</w:t>
      </w:r>
      <w:r w:rsidR="006D0F80">
        <w:rPr>
          <w:bCs/>
        </w:rPr>
        <w:t xml:space="preserve"> Velu research group, </w:t>
      </w:r>
      <w:r w:rsidR="005A00F1">
        <w:rPr>
          <w:bCs/>
        </w:rPr>
        <w:t>D</w:t>
      </w:r>
      <w:r w:rsidRPr="002F7BD8">
        <w:t>epartment</w:t>
      </w:r>
      <w:r w:rsidR="005A00F1">
        <w:t xml:space="preserve"> </w:t>
      </w:r>
      <w:r w:rsidRPr="002F7BD8">
        <w:t>of</w:t>
      </w:r>
      <w:r w:rsidR="006D0F80">
        <w:t xml:space="preserve"> </w:t>
      </w:r>
      <w:r w:rsidRPr="002F7BD8">
        <w:t>Chem</w:t>
      </w:r>
      <w:r>
        <w:t>istry,</w:t>
      </w:r>
      <w:r w:rsidR="004228A2">
        <w:t xml:space="preserve"> </w:t>
      </w:r>
      <w:r w:rsidR="00F837DD">
        <w:t xml:space="preserve">The </w:t>
      </w:r>
      <w:r>
        <w:t>University of Alabama at B</w:t>
      </w:r>
      <w:r w:rsidR="002E578E">
        <w:t xml:space="preserve">irmingham, </w:t>
      </w:r>
      <w:r>
        <w:t>200</w:t>
      </w:r>
      <w:r w:rsidR="004228A2">
        <w:t>7</w:t>
      </w:r>
      <w:r>
        <w:t xml:space="preserve"> – </w:t>
      </w:r>
      <w:r w:rsidR="005A00F1">
        <w:rPr>
          <w:bCs/>
        </w:rPr>
        <w:t>2013</w:t>
      </w:r>
      <w:r w:rsidR="00114516">
        <w:rPr>
          <w:bCs/>
        </w:rPr>
        <w:t>.</w:t>
      </w:r>
    </w:p>
    <w:p w14:paraId="3B50EF95" w14:textId="77777777" w:rsidR="00C6548D" w:rsidRDefault="00C6548D" w:rsidP="00151E63">
      <w:pPr>
        <w:rPr>
          <w:b/>
        </w:rPr>
      </w:pPr>
    </w:p>
    <w:p w14:paraId="2B03FB6D" w14:textId="77777777" w:rsidR="00151E63" w:rsidRDefault="00151E63" w:rsidP="00151E63">
      <w:pPr>
        <w:rPr>
          <w:b/>
        </w:rPr>
      </w:pPr>
      <w:r>
        <w:rPr>
          <w:b/>
        </w:rPr>
        <w:t>Research Skills</w:t>
      </w:r>
    </w:p>
    <w:p w14:paraId="52D14556" w14:textId="77777777" w:rsidR="00C661C4" w:rsidRDefault="00C661C4" w:rsidP="00151E63">
      <w:pPr>
        <w:rPr>
          <w:b/>
        </w:rPr>
      </w:pPr>
    </w:p>
    <w:p w14:paraId="415DCBAF" w14:textId="77777777" w:rsidR="00151E63" w:rsidRPr="00A85191" w:rsidRDefault="00151E63" w:rsidP="00151E63">
      <w:r w:rsidRPr="00A22BA5">
        <w:rPr>
          <w:i/>
        </w:rPr>
        <w:t>Organic synthesis and medicinal chemistry</w:t>
      </w:r>
      <w:r w:rsidRPr="001322F6">
        <w:t>:</w:t>
      </w:r>
      <w:r>
        <w:rPr>
          <w:b/>
        </w:rPr>
        <w:t xml:space="preserve"> </w:t>
      </w:r>
      <w:r w:rsidRPr="00A85191">
        <w:t>L</w:t>
      </w:r>
      <w:r w:rsidR="00CF4F9D">
        <w:t xml:space="preserve">ead identification and </w:t>
      </w:r>
      <w:r w:rsidRPr="00A85191">
        <w:t>optimization</w:t>
      </w:r>
      <w:r w:rsidR="00CF4F9D">
        <w:t xml:space="preserve"> by </w:t>
      </w:r>
      <w:r w:rsidRPr="00A85191">
        <w:t>SAR studies</w:t>
      </w:r>
      <w:r w:rsidR="00CF4F9D">
        <w:t>. P</w:t>
      </w:r>
      <w:r w:rsidR="00CF4F9D" w:rsidRPr="00A85191">
        <w:t>arallel synthesis</w:t>
      </w:r>
      <w:r w:rsidR="00CF4F9D">
        <w:t xml:space="preserve"> of small molecule enzyme inhibitors </w:t>
      </w:r>
      <w:r>
        <w:t>and</w:t>
      </w:r>
      <w:r w:rsidR="00CF4F9D">
        <w:t xml:space="preserve"> their </w:t>
      </w:r>
      <w:r w:rsidRPr="00450835">
        <w:rPr>
          <w:i/>
        </w:rPr>
        <w:t>in vitro</w:t>
      </w:r>
      <w:r>
        <w:t xml:space="preserve"> evaluation</w:t>
      </w:r>
      <w:r w:rsidRPr="00A85191">
        <w:t>. Multi-st</w:t>
      </w:r>
      <w:r w:rsidR="00DB3193">
        <w:t xml:space="preserve">ep synthesis of small molecules </w:t>
      </w:r>
      <w:r w:rsidRPr="00A85191">
        <w:t xml:space="preserve">and natural products in multi-gram scale. </w:t>
      </w:r>
    </w:p>
    <w:p w14:paraId="465BD170" w14:textId="215EDE84" w:rsidR="00151E63" w:rsidRDefault="00151E63" w:rsidP="00151E63">
      <w:r w:rsidRPr="00A22BA5">
        <w:rPr>
          <w:i/>
        </w:rPr>
        <w:t>Analytical techniques</w:t>
      </w:r>
      <w:r w:rsidRPr="001322F6">
        <w:t>:</w:t>
      </w:r>
      <w:r>
        <w:rPr>
          <w:b/>
        </w:rPr>
        <w:t xml:space="preserve"> </w:t>
      </w:r>
      <w:r>
        <w:t xml:space="preserve">NMR, </w:t>
      </w:r>
      <w:r w:rsidR="007F176F">
        <w:t>LC-</w:t>
      </w:r>
      <w:r w:rsidR="003D2271">
        <w:t>MS, IR, GC, UV-Vis,</w:t>
      </w:r>
      <w:r w:rsidR="0031391C">
        <w:t xml:space="preserve"> HPLC, </w:t>
      </w:r>
      <w:r>
        <w:t>Polarimetry.</w:t>
      </w:r>
    </w:p>
    <w:p w14:paraId="4B7E9FDC" w14:textId="77777777" w:rsidR="00151E63" w:rsidRPr="00CF1D18" w:rsidRDefault="00151E63" w:rsidP="00151E63">
      <w:r w:rsidRPr="00A22BA5">
        <w:rPr>
          <w:i/>
        </w:rPr>
        <w:t>Computational</w:t>
      </w:r>
      <w:r w:rsidR="00DB3193" w:rsidRPr="00A22BA5">
        <w:rPr>
          <w:i/>
        </w:rPr>
        <w:t xml:space="preserve"> </w:t>
      </w:r>
      <w:r w:rsidRPr="00A22BA5">
        <w:rPr>
          <w:i/>
        </w:rPr>
        <w:t>skills</w:t>
      </w:r>
      <w:r w:rsidRPr="001322F6">
        <w:t>:</w:t>
      </w:r>
      <w:r>
        <w:rPr>
          <w:b/>
        </w:rPr>
        <w:t xml:space="preserve"> </w:t>
      </w:r>
      <w:r w:rsidR="00E725A4">
        <w:t>FlexX Docking, Sybyl</w:t>
      </w:r>
      <w:r w:rsidRPr="007D62BB">
        <w:t>,</w:t>
      </w:r>
      <w:r w:rsidR="00E725A4">
        <w:t xml:space="preserve"> </w:t>
      </w:r>
      <w:r w:rsidRPr="007D62BB">
        <w:t>PYMOL, VMD</w:t>
      </w:r>
      <w:r>
        <w:t xml:space="preserve">, </w:t>
      </w:r>
      <w:r w:rsidRPr="007D62BB">
        <w:t>M</w:t>
      </w:r>
      <w:r>
        <w:t>S Word</w:t>
      </w:r>
      <w:r w:rsidRPr="007D62BB">
        <w:t>,</w:t>
      </w:r>
      <w:r>
        <w:t xml:space="preserve"> Power</w:t>
      </w:r>
      <w:r w:rsidR="002708A9">
        <w:t>P</w:t>
      </w:r>
      <w:r>
        <w:t xml:space="preserve">oint, </w:t>
      </w:r>
      <w:r w:rsidRPr="007D62BB">
        <w:t>Chem</w:t>
      </w:r>
      <w:r>
        <w:t>D</w:t>
      </w:r>
      <w:r w:rsidR="002708A9">
        <w:t xml:space="preserve">raw, </w:t>
      </w:r>
      <w:r>
        <w:t>Kaleidagraph.</w:t>
      </w:r>
    </w:p>
    <w:p w14:paraId="53C7A385" w14:textId="77777777" w:rsidR="00151E63" w:rsidRDefault="00151E63" w:rsidP="00151E63">
      <w:r w:rsidRPr="00A22BA5">
        <w:rPr>
          <w:i/>
        </w:rPr>
        <w:lastRenderedPageBreak/>
        <w:t>Biochemistry</w:t>
      </w:r>
      <w:r w:rsidRPr="001322F6">
        <w:t>:</w:t>
      </w:r>
      <w:r>
        <w:rPr>
          <w:b/>
        </w:rPr>
        <w:t xml:space="preserve"> </w:t>
      </w:r>
      <w:r>
        <w:rPr>
          <w:i/>
        </w:rPr>
        <w:t>I</w:t>
      </w:r>
      <w:r w:rsidRPr="00CF1D18">
        <w:rPr>
          <w:i/>
        </w:rPr>
        <w:t>n vitro</w:t>
      </w:r>
      <w:r w:rsidRPr="00CF1D18">
        <w:t xml:space="preserve"> </w:t>
      </w:r>
      <w:r w:rsidR="001A3AC4">
        <w:t xml:space="preserve">FRET </w:t>
      </w:r>
      <w:r w:rsidRPr="00CF1D18">
        <w:t xml:space="preserve">enzyme </w:t>
      </w:r>
      <w:r>
        <w:t xml:space="preserve">inhibition </w:t>
      </w:r>
      <w:r w:rsidRPr="00CF1D18">
        <w:t>assays</w:t>
      </w:r>
      <w:r>
        <w:t>. P</w:t>
      </w:r>
      <w:r w:rsidR="00924B86">
        <w:t xml:space="preserve">rotein expression </w:t>
      </w:r>
      <w:r w:rsidRPr="00CF1D18">
        <w:t>and</w:t>
      </w:r>
      <w:r w:rsidR="00924B86">
        <w:t xml:space="preserve"> p</w:t>
      </w:r>
      <w:r w:rsidRPr="00CF1D18">
        <w:t>urification.</w:t>
      </w:r>
      <w:r>
        <w:t xml:space="preserve"> P</w:t>
      </w:r>
      <w:r w:rsidRPr="00CF1D18">
        <w:t xml:space="preserve">rotein purification </w:t>
      </w:r>
      <w:r>
        <w:t xml:space="preserve">using </w:t>
      </w:r>
      <w:r w:rsidRPr="00CF1D18">
        <w:t>AKTA ultra purifier</w:t>
      </w:r>
      <w:r w:rsidR="002E578E">
        <w:t xml:space="preserve"> and SDS-PAGE</w:t>
      </w:r>
      <w:r>
        <w:t>.</w:t>
      </w:r>
      <w:r w:rsidRPr="00CF1D18">
        <w:t xml:space="preserve"> </w:t>
      </w:r>
    </w:p>
    <w:p w14:paraId="50314E66" w14:textId="77777777" w:rsidR="007325FB" w:rsidRDefault="007325FB" w:rsidP="007325FB">
      <w:pPr>
        <w:ind w:left="720"/>
        <w:jc w:val="both"/>
        <w:rPr>
          <w:b/>
          <w:lang w:val="sv-SE"/>
        </w:rPr>
      </w:pPr>
    </w:p>
    <w:p w14:paraId="0E99803D" w14:textId="77777777" w:rsidR="007325FB" w:rsidRDefault="007325FB" w:rsidP="007325FB">
      <w:pPr>
        <w:rPr>
          <w:b/>
          <w:lang w:val="sv-SE"/>
        </w:rPr>
      </w:pPr>
      <w:r>
        <w:rPr>
          <w:b/>
          <w:lang w:val="sv-SE"/>
        </w:rPr>
        <w:t>Reviewer for Journal</w:t>
      </w:r>
    </w:p>
    <w:p w14:paraId="7D6512F5" w14:textId="77777777" w:rsidR="007325FB" w:rsidRPr="00865E2E" w:rsidRDefault="007325FB" w:rsidP="007325FB">
      <w:pPr>
        <w:rPr>
          <w:lang w:val="sv-SE"/>
        </w:rPr>
      </w:pPr>
      <w:r w:rsidRPr="00865E2E">
        <w:rPr>
          <w:lang w:val="sv-SE"/>
        </w:rPr>
        <w:t>Medicinal Chemistry Research</w:t>
      </w:r>
    </w:p>
    <w:p w14:paraId="6309694C" w14:textId="77777777" w:rsidR="00952A21" w:rsidRDefault="00952A21" w:rsidP="0087130C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</w:rPr>
      </w:pPr>
    </w:p>
    <w:p w14:paraId="1F08CD71" w14:textId="77777777" w:rsidR="0087130C" w:rsidRDefault="00E40E76" w:rsidP="0087130C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A</w:t>
      </w:r>
      <w:r w:rsidR="0087130C" w:rsidRPr="0087130C">
        <w:rPr>
          <w:b/>
        </w:rPr>
        <w:t>ffiliations</w:t>
      </w:r>
    </w:p>
    <w:p w14:paraId="2FBE335B" w14:textId="77777777" w:rsidR="00C661C4" w:rsidRPr="0087130C" w:rsidRDefault="00C661C4" w:rsidP="0087130C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</w:rPr>
      </w:pPr>
    </w:p>
    <w:p w14:paraId="2EC4F297" w14:textId="77777777" w:rsidR="0087130C" w:rsidRPr="0087130C" w:rsidRDefault="0087130C" w:rsidP="007D22DB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</w:pPr>
      <w:r w:rsidRPr="0087130C">
        <w:t>1. American Chemical Society</w:t>
      </w:r>
      <w:r w:rsidR="00A40625">
        <w:t xml:space="preserve">, Member. </w:t>
      </w:r>
      <w:r w:rsidR="0072135E">
        <w:t xml:space="preserve">2007 </w:t>
      </w:r>
      <w:r w:rsidR="004B7CEF">
        <w:t>–</w:t>
      </w:r>
      <w:r w:rsidR="0072135E">
        <w:t xml:space="preserve"> present</w:t>
      </w:r>
      <w:r w:rsidR="004B7CEF">
        <w:t>.</w:t>
      </w:r>
    </w:p>
    <w:p w14:paraId="549B5E1A" w14:textId="77777777" w:rsidR="007C7094" w:rsidRDefault="0087130C" w:rsidP="00F2038B">
      <w:pPr>
        <w:tabs>
          <w:tab w:val="left" w:pos="720"/>
          <w:tab w:val="left" w:pos="900"/>
        </w:tabs>
        <w:autoSpaceDE w:val="0"/>
        <w:autoSpaceDN w:val="0"/>
        <w:adjustRightInd w:val="0"/>
      </w:pPr>
      <w:r w:rsidRPr="0087130C">
        <w:t>2. Delta Epsilon Iota Academic Honor Society</w:t>
      </w:r>
      <w:r w:rsidR="00A40625">
        <w:t>,</w:t>
      </w:r>
      <w:r w:rsidR="00A40625" w:rsidRPr="00A40625">
        <w:t xml:space="preserve"> </w:t>
      </w:r>
      <w:r w:rsidR="00A40625">
        <w:t xml:space="preserve">Member. 2013 </w:t>
      </w:r>
      <w:r w:rsidR="004B7CEF">
        <w:t>–</w:t>
      </w:r>
      <w:r w:rsidR="00A40625">
        <w:t xml:space="preserve"> present</w:t>
      </w:r>
      <w:r w:rsidR="004B7CEF">
        <w:t xml:space="preserve">. </w:t>
      </w:r>
    </w:p>
    <w:p w14:paraId="6775DDB7" w14:textId="77777777" w:rsidR="00F2038B" w:rsidRDefault="00F2038B" w:rsidP="00F2038B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</w:rPr>
      </w:pPr>
    </w:p>
    <w:p w14:paraId="7B198656" w14:textId="77777777" w:rsidR="00952A21" w:rsidRDefault="00952A21" w:rsidP="003E1BCB">
      <w:pPr>
        <w:rPr>
          <w:b/>
        </w:rPr>
      </w:pPr>
    </w:p>
    <w:p w14:paraId="4C5EECC6" w14:textId="77777777" w:rsidR="003E1BCB" w:rsidRDefault="00641987" w:rsidP="003E1BCB">
      <w:pPr>
        <w:rPr>
          <w:b/>
        </w:rPr>
      </w:pPr>
      <w:r w:rsidRPr="00DA0295">
        <w:rPr>
          <w:b/>
        </w:rPr>
        <w:t>References</w:t>
      </w:r>
    </w:p>
    <w:p w14:paraId="70AE4A28" w14:textId="77777777" w:rsidR="00C661C4" w:rsidRPr="00DA0295" w:rsidRDefault="00C661C4" w:rsidP="003E1BCB">
      <w:pPr>
        <w:rPr>
          <w:b/>
        </w:rPr>
      </w:pPr>
    </w:p>
    <w:p w14:paraId="695FE5C0" w14:textId="77777777" w:rsidR="00173DA5" w:rsidRPr="007D22DB" w:rsidRDefault="00CE0E2B" w:rsidP="007D22DB">
      <w:pPr>
        <w:pStyle w:val="ListParagraph"/>
        <w:numPr>
          <w:ilvl w:val="0"/>
          <w:numId w:val="34"/>
        </w:numPr>
        <w:tabs>
          <w:tab w:val="left" w:pos="270"/>
        </w:tabs>
        <w:ind w:left="0" w:firstLine="0"/>
        <w:rPr>
          <w:color w:val="000000" w:themeColor="text1"/>
        </w:rPr>
      </w:pPr>
      <w:r w:rsidRPr="007D22DB">
        <w:rPr>
          <w:color w:val="000000" w:themeColor="text1"/>
        </w:rPr>
        <w:t xml:space="preserve">Dr. </w:t>
      </w:r>
      <w:r w:rsidR="00911ADC">
        <w:rPr>
          <w:color w:val="000000" w:themeColor="text1"/>
        </w:rPr>
        <w:t>Thomas D. Meek</w:t>
      </w:r>
    </w:p>
    <w:p w14:paraId="1EFDF575" w14:textId="77777777" w:rsidR="00BD622A" w:rsidRPr="007D22DB" w:rsidRDefault="00C05D0F" w:rsidP="007D22DB">
      <w:pPr>
        <w:tabs>
          <w:tab w:val="left" w:pos="270"/>
        </w:tabs>
        <w:ind w:firstLine="270"/>
        <w:rPr>
          <w:color w:val="000000" w:themeColor="text1"/>
        </w:rPr>
      </w:pPr>
      <w:r>
        <w:rPr>
          <w:color w:val="000000" w:themeColor="text1"/>
        </w:rPr>
        <w:t>Professor</w:t>
      </w:r>
      <w:r w:rsidR="00911ADC">
        <w:rPr>
          <w:color w:val="000000" w:themeColor="text1"/>
        </w:rPr>
        <w:t>, Biochemistry &amp; Biophysics</w:t>
      </w:r>
    </w:p>
    <w:p w14:paraId="0FBE42E7" w14:textId="77777777" w:rsidR="00862AF3" w:rsidRPr="007D22DB" w:rsidRDefault="00911ADC" w:rsidP="007D22DB">
      <w:pPr>
        <w:tabs>
          <w:tab w:val="left" w:pos="270"/>
        </w:tabs>
        <w:ind w:firstLine="270"/>
        <w:rPr>
          <w:color w:val="000000" w:themeColor="text1"/>
        </w:rPr>
      </w:pPr>
      <w:r>
        <w:rPr>
          <w:color w:val="000000" w:themeColor="text1"/>
        </w:rPr>
        <w:t>Texas A&amp;M University</w:t>
      </w:r>
    </w:p>
    <w:p w14:paraId="111950A4" w14:textId="77777777" w:rsidR="00173DA5" w:rsidRPr="007D22DB" w:rsidRDefault="00CE0E2B" w:rsidP="007D22DB">
      <w:pPr>
        <w:tabs>
          <w:tab w:val="left" w:pos="270"/>
        </w:tabs>
        <w:ind w:firstLine="270"/>
        <w:rPr>
          <w:color w:val="000000" w:themeColor="text1"/>
        </w:rPr>
      </w:pPr>
      <w:r w:rsidRPr="007D22DB">
        <w:rPr>
          <w:color w:val="000000" w:themeColor="text1"/>
        </w:rPr>
        <w:t xml:space="preserve">Department of </w:t>
      </w:r>
      <w:r w:rsidR="00911ADC">
        <w:rPr>
          <w:color w:val="000000" w:themeColor="text1"/>
        </w:rPr>
        <w:t>Bioc</w:t>
      </w:r>
      <w:r w:rsidRPr="007D22DB">
        <w:rPr>
          <w:color w:val="000000" w:themeColor="text1"/>
        </w:rPr>
        <w:t>hemistry</w:t>
      </w:r>
      <w:r w:rsidR="00911ADC">
        <w:rPr>
          <w:color w:val="000000" w:themeColor="text1"/>
        </w:rPr>
        <w:t xml:space="preserve"> and Biophysics</w:t>
      </w:r>
    </w:p>
    <w:p w14:paraId="13376A50" w14:textId="77777777" w:rsidR="00F850A1" w:rsidRDefault="00911ADC" w:rsidP="00345D73">
      <w:pPr>
        <w:tabs>
          <w:tab w:val="left" w:pos="270"/>
          <w:tab w:val="num" w:pos="720"/>
        </w:tabs>
        <w:ind w:firstLine="270"/>
        <w:rPr>
          <w:color w:val="000000" w:themeColor="text1"/>
          <w:lang w:val="es-AR"/>
        </w:rPr>
      </w:pPr>
      <w:r>
        <w:rPr>
          <w:color w:val="000000" w:themeColor="text1"/>
          <w:lang w:val="es-AR"/>
        </w:rPr>
        <w:t xml:space="preserve">301, Old </w:t>
      </w:r>
      <w:proofErr w:type="spellStart"/>
      <w:r>
        <w:rPr>
          <w:color w:val="000000" w:themeColor="text1"/>
          <w:lang w:val="es-AR"/>
        </w:rPr>
        <w:t>Main</w:t>
      </w:r>
      <w:proofErr w:type="spellEnd"/>
      <w:r>
        <w:rPr>
          <w:color w:val="000000" w:themeColor="text1"/>
          <w:lang w:val="es-AR"/>
        </w:rPr>
        <w:t xml:space="preserve"> Dr, ILSB 2126,</w:t>
      </w:r>
      <w:r w:rsidR="00345D73">
        <w:rPr>
          <w:color w:val="000000" w:themeColor="text1"/>
          <w:lang w:val="es-AR"/>
        </w:rPr>
        <w:t xml:space="preserve"> </w:t>
      </w:r>
      <w:proofErr w:type="spellStart"/>
      <w:r>
        <w:rPr>
          <w:color w:val="000000" w:themeColor="text1"/>
          <w:lang w:val="es-AR"/>
        </w:rPr>
        <w:t>College</w:t>
      </w:r>
      <w:proofErr w:type="spellEnd"/>
      <w:r>
        <w:rPr>
          <w:color w:val="000000" w:themeColor="text1"/>
          <w:lang w:val="es-AR"/>
        </w:rPr>
        <w:t xml:space="preserve"> </w:t>
      </w:r>
      <w:proofErr w:type="spellStart"/>
      <w:r>
        <w:rPr>
          <w:color w:val="000000" w:themeColor="text1"/>
          <w:lang w:val="es-AR"/>
        </w:rPr>
        <w:t>station</w:t>
      </w:r>
      <w:proofErr w:type="spellEnd"/>
      <w:r>
        <w:rPr>
          <w:color w:val="000000" w:themeColor="text1"/>
          <w:lang w:val="es-AR"/>
        </w:rPr>
        <w:t>, TX 77843-</w:t>
      </w:r>
      <w:r w:rsidR="00F850A1">
        <w:rPr>
          <w:color w:val="000000" w:themeColor="text1"/>
          <w:lang w:val="es-AR"/>
        </w:rPr>
        <w:t>3474</w:t>
      </w:r>
    </w:p>
    <w:p w14:paraId="4FF64485" w14:textId="77777777" w:rsidR="007E4D60" w:rsidRPr="006F1009" w:rsidRDefault="007E4D60" w:rsidP="00F850A1">
      <w:pPr>
        <w:tabs>
          <w:tab w:val="left" w:pos="270"/>
          <w:tab w:val="num" w:pos="720"/>
        </w:tabs>
        <w:ind w:firstLine="270"/>
      </w:pPr>
      <w:r>
        <w:t>Telephone:  (</w:t>
      </w:r>
      <w:r w:rsidR="00345D73">
        <w:t>979</w:t>
      </w:r>
      <w:r>
        <w:t xml:space="preserve">) </w:t>
      </w:r>
      <w:r w:rsidR="00345D73">
        <w:t>458</w:t>
      </w:r>
      <w:r w:rsidRPr="006F1009">
        <w:t>-</w:t>
      </w:r>
      <w:r w:rsidR="00345D73">
        <w:t>9787</w:t>
      </w:r>
    </w:p>
    <w:p w14:paraId="35AF8AC4" w14:textId="77777777" w:rsidR="00CE0E2B" w:rsidRDefault="00CE0E2B" w:rsidP="007D22DB">
      <w:pPr>
        <w:tabs>
          <w:tab w:val="left" w:pos="270"/>
        </w:tabs>
        <w:ind w:firstLine="270"/>
        <w:rPr>
          <w:color w:val="000000" w:themeColor="text1"/>
          <w:lang w:val="es-AR"/>
        </w:rPr>
      </w:pPr>
      <w:r w:rsidRPr="000F632B">
        <w:rPr>
          <w:color w:val="000000" w:themeColor="text1"/>
          <w:lang w:val="es-AR"/>
        </w:rPr>
        <w:t xml:space="preserve">E-mail: </w:t>
      </w:r>
      <w:r w:rsidR="00F850A1" w:rsidRPr="00F850A1">
        <w:rPr>
          <w:lang w:val="es-AR"/>
        </w:rPr>
        <w:t>tdmeek@tamu.edu</w:t>
      </w:r>
      <w:r w:rsidRPr="000F632B">
        <w:rPr>
          <w:color w:val="000000" w:themeColor="text1"/>
          <w:lang w:val="es-AR"/>
        </w:rPr>
        <w:t xml:space="preserve"> </w:t>
      </w:r>
    </w:p>
    <w:p w14:paraId="2A6B62FC" w14:textId="77777777" w:rsidR="00173DA5" w:rsidRPr="004D72C4" w:rsidRDefault="00173DA5" w:rsidP="007D22DB">
      <w:pPr>
        <w:rPr>
          <w:color w:val="000000" w:themeColor="text1"/>
          <w:lang w:val="es-AR"/>
        </w:rPr>
      </w:pPr>
    </w:p>
    <w:p w14:paraId="74C138F5" w14:textId="77777777" w:rsidR="00173DA5" w:rsidRPr="007D22DB" w:rsidRDefault="00BA0741" w:rsidP="007D22DB">
      <w:pPr>
        <w:pStyle w:val="ListParagraph"/>
        <w:numPr>
          <w:ilvl w:val="0"/>
          <w:numId w:val="34"/>
        </w:numPr>
        <w:ind w:left="270" w:hanging="270"/>
        <w:rPr>
          <w:color w:val="000000" w:themeColor="text1"/>
          <w:lang w:val="es-AR"/>
        </w:rPr>
      </w:pPr>
      <w:r w:rsidRPr="007D22DB">
        <w:rPr>
          <w:color w:val="000000" w:themeColor="text1"/>
        </w:rPr>
        <w:t xml:space="preserve">Dr. David E. </w:t>
      </w:r>
      <w:r w:rsidR="00C05D0F">
        <w:rPr>
          <w:color w:val="000000" w:themeColor="text1"/>
        </w:rPr>
        <w:t>Graves</w:t>
      </w:r>
    </w:p>
    <w:p w14:paraId="33B2FFEC" w14:textId="68E5EE9F" w:rsidR="00722B7A" w:rsidRPr="007D22DB" w:rsidRDefault="00C05D0F" w:rsidP="007D22DB">
      <w:pPr>
        <w:ind w:firstLine="270"/>
        <w:rPr>
          <w:color w:val="000000" w:themeColor="text1"/>
          <w:lang w:val="es-AR"/>
        </w:rPr>
      </w:pPr>
      <w:r>
        <w:rPr>
          <w:color w:val="000000" w:themeColor="text1"/>
        </w:rPr>
        <w:t>Professor</w:t>
      </w:r>
      <w:r w:rsidR="00206428">
        <w:rPr>
          <w:color w:val="000000" w:themeColor="text1"/>
        </w:rPr>
        <w:t xml:space="preserve"> Emeritus</w:t>
      </w:r>
    </w:p>
    <w:p w14:paraId="7510D061" w14:textId="77777777" w:rsidR="00862AF3" w:rsidRPr="007D22DB" w:rsidRDefault="00862AF3" w:rsidP="007D22DB">
      <w:pPr>
        <w:tabs>
          <w:tab w:val="num" w:pos="720"/>
        </w:tabs>
        <w:ind w:firstLine="270"/>
        <w:rPr>
          <w:color w:val="000000" w:themeColor="text1"/>
        </w:rPr>
      </w:pPr>
      <w:r w:rsidRPr="007D22DB">
        <w:rPr>
          <w:color w:val="000000" w:themeColor="text1"/>
        </w:rPr>
        <w:t>The Univ</w:t>
      </w:r>
      <w:r w:rsidR="00C05D0F">
        <w:rPr>
          <w:color w:val="000000" w:themeColor="text1"/>
        </w:rPr>
        <w:t>ersity of Alabama at Birmingham</w:t>
      </w:r>
    </w:p>
    <w:p w14:paraId="21171CAA" w14:textId="2EF50AA7" w:rsidR="00BA0741" w:rsidRPr="007D22DB" w:rsidRDefault="00BA0741" w:rsidP="007D22DB">
      <w:pPr>
        <w:tabs>
          <w:tab w:val="num" w:pos="720"/>
        </w:tabs>
        <w:ind w:firstLine="270"/>
        <w:rPr>
          <w:color w:val="000000" w:themeColor="text1"/>
          <w:lang w:val="es-AR"/>
        </w:rPr>
      </w:pPr>
      <w:r w:rsidRPr="007D22DB">
        <w:rPr>
          <w:color w:val="000000" w:themeColor="text1"/>
        </w:rPr>
        <w:t>Department of Chemistry</w:t>
      </w:r>
    </w:p>
    <w:p w14:paraId="0EB37051" w14:textId="5AE866D5" w:rsidR="00584A03" w:rsidRPr="007D22DB" w:rsidRDefault="00206428" w:rsidP="007D22DB">
      <w:pPr>
        <w:tabs>
          <w:tab w:val="num" w:pos="720"/>
        </w:tabs>
        <w:ind w:firstLine="270"/>
        <w:rPr>
          <w:color w:val="000000" w:themeColor="text1"/>
        </w:rPr>
      </w:pPr>
      <w:r>
        <w:rPr>
          <w:color w:val="000000" w:themeColor="text1"/>
          <w:lang w:val="es-AR"/>
        </w:rPr>
        <w:t>901</w:t>
      </w:r>
      <w:r w:rsidR="00584A03" w:rsidRPr="007D22DB">
        <w:rPr>
          <w:color w:val="000000" w:themeColor="text1"/>
          <w:lang w:val="es-AR"/>
        </w:rPr>
        <w:t>,</w:t>
      </w:r>
      <w:r>
        <w:rPr>
          <w:color w:val="000000" w:themeColor="text1"/>
          <w:lang w:val="es-AR"/>
        </w:rPr>
        <w:t xml:space="preserve"> 14th Street South, </w:t>
      </w:r>
      <w:r w:rsidR="00584A03" w:rsidRPr="007D22DB">
        <w:rPr>
          <w:color w:val="000000" w:themeColor="text1"/>
          <w:lang w:val="es-AR"/>
        </w:rPr>
        <w:t xml:space="preserve"> </w:t>
      </w:r>
      <w:r>
        <w:rPr>
          <w:color w:val="000000" w:themeColor="text1"/>
        </w:rPr>
        <w:t>Birmingham, AL 35294</w:t>
      </w:r>
    </w:p>
    <w:p w14:paraId="14E87CA4" w14:textId="4FF1ECA1" w:rsidR="007E4D60" w:rsidRPr="006F1009" w:rsidRDefault="007E4D60" w:rsidP="007D22DB">
      <w:pPr>
        <w:ind w:firstLine="270"/>
      </w:pPr>
      <w:r>
        <w:t>Telephone:  (205) 9</w:t>
      </w:r>
      <w:r w:rsidR="00206428">
        <w:t>75</w:t>
      </w:r>
      <w:r w:rsidRPr="006F1009">
        <w:t>-</w:t>
      </w:r>
      <w:r w:rsidR="00206428">
        <w:t>5381</w:t>
      </w:r>
    </w:p>
    <w:p w14:paraId="36024F4F" w14:textId="77777777" w:rsidR="002F7BD8" w:rsidRPr="007D22DB" w:rsidRDefault="00BA0741" w:rsidP="007D22DB">
      <w:pPr>
        <w:tabs>
          <w:tab w:val="num" w:pos="720"/>
        </w:tabs>
        <w:ind w:firstLine="270"/>
        <w:rPr>
          <w:color w:val="000000" w:themeColor="text1"/>
          <w:lang w:val="es-AR"/>
        </w:rPr>
      </w:pPr>
      <w:r w:rsidRPr="007D22DB">
        <w:rPr>
          <w:color w:val="000000" w:themeColor="text1"/>
          <w:lang w:val="es-AR"/>
        </w:rPr>
        <w:t xml:space="preserve">E-mail: </w:t>
      </w:r>
      <w:hyperlink r:id="rId7" w:history="1">
        <w:r w:rsidR="00F511CB" w:rsidRPr="007D22DB">
          <w:rPr>
            <w:rStyle w:val="Hyperlink"/>
            <w:color w:val="000000" w:themeColor="text1"/>
            <w:u w:val="none"/>
            <w:lang w:val="es-AR"/>
          </w:rPr>
          <w:t>dgraves@uab.edu</w:t>
        </w:r>
      </w:hyperlink>
      <w:r w:rsidR="00F850A1">
        <w:t xml:space="preserve"> </w:t>
      </w:r>
      <w:r w:rsidR="00F511CB" w:rsidRPr="007D22DB">
        <w:rPr>
          <w:color w:val="000000" w:themeColor="text1"/>
          <w:lang w:val="es-AR"/>
        </w:rPr>
        <w:t xml:space="preserve">  </w:t>
      </w:r>
    </w:p>
    <w:p w14:paraId="11A9583A" w14:textId="77777777" w:rsidR="004D72C4" w:rsidRPr="004D72C4" w:rsidRDefault="004D72C4" w:rsidP="007D22DB">
      <w:pPr>
        <w:tabs>
          <w:tab w:val="num" w:pos="720"/>
        </w:tabs>
        <w:rPr>
          <w:color w:val="000000" w:themeColor="text1"/>
          <w:lang w:val="es-AR"/>
        </w:rPr>
      </w:pPr>
    </w:p>
    <w:p w14:paraId="28AA6A56" w14:textId="77777777" w:rsidR="002B5E51" w:rsidRPr="007D22DB" w:rsidRDefault="002B5E51" w:rsidP="002B5E51">
      <w:pPr>
        <w:pStyle w:val="ListParagraph"/>
        <w:numPr>
          <w:ilvl w:val="0"/>
          <w:numId w:val="34"/>
        </w:numPr>
        <w:tabs>
          <w:tab w:val="left" w:pos="270"/>
        </w:tabs>
        <w:ind w:left="0" w:firstLine="0"/>
        <w:rPr>
          <w:color w:val="000000" w:themeColor="text1"/>
        </w:rPr>
      </w:pPr>
      <w:r w:rsidRPr="007D22DB">
        <w:rPr>
          <w:color w:val="000000" w:themeColor="text1"/>
        </w:rPr>
        <w:t xml:space="preserve">Dr. Sadanandan </w:t>
      </w:r>
      <w:r>
        <w:rPr>
          <w:color w:val="000000" w:themeColor="text1"/>
        </w:rPr>
        <w:t>E. Velu</w:t>
      </w:r>
    </w:p>
    <w:p w14:paraId="2CBE20BD" w14:textId="77777777" w:rsidR="002B5E51" w:rsidRPr="007D22DB" w:rsidRDefault="002B5E51" w:rsidP="002B5E51">
      <w:pPr>
        <w:tabs>
          <w:tab w:val="left" w:pos="270"/>
        </w:tabs>
        <w:ind w:firstLine="270"/>
        <w:rPr>
          <w:color w:val="000000" w:themeColor="text1"/>
        </w:rPr>
      </w:pPr>
      <w:r w:rsidRPr="007D22DB">
        <w:rPr>
          <w:color w:val="000000" w:themeColor="text1"/>
        </w:rPr>
        <w:t>A</w:t>
      </w:r>
      <w:r>
        <w:rPr>
          <w:color w:val="000000" w:themeColor="text1"/>
        </w:rPr>
        <w:t>ssociate Professor of Chemistry</w:t>
      </w:r>
    </w:p>
    <w:p w14:paraId="14FAAEAE" w14:textId="77777777" w:rsidR="002B5E51" w:rsidRPr="007D22DB" w:rsidRDefault="002B5E51" w:rsidP="002B5E51">
      <w:pPr>
        <w:tabs>
          <w:tab w:val="left" w:pos="270"/>
        </w:tabs>
        <w:ind w:firstLine="270"/>
        <w:rPr>
          <w:color w:val="000000" w:themeColor="text1"/>
        </w:rPr>
      </w:pPr>
      <w:r w:rsidRPr="007D22DB">
        <w:rPr>
          <w:color w:val="000000" w:themeColor="text1"/>
        </w:rPr>
        <w:t>The Univ</w:t>
      </w:r>
      <w:r>
        <w:rPr>
          <w:color w:val="000000" w:themeColor="text1"/>
        </w:rPr>
        <w:t>ersity of Alabama at Birmingham</w:t>
      </w:r>
    </w:p>
    <w:p w14:paraId="700C0FA4" w14:textId="77777777" w:rsidR="002B5E51" w:rsidRPr="007D22DB" w:rsidRDefault="002B5E51" w:rsidP="002B5E51">
      <w:pPr>
        <w:tabs>
          <w:tab w:val="left" w:pos="270"/>
        </w:tabs>
        <w:ind w:firstLine="270"/>
        <w:rPr>
          <w:color w:val="000000" w:themeColor="text1"/>
        </w:rPr>
      </w:pPr>
      <w:r w:rsidRPr="007D22DB">
        <w:rPr>
          <w:color w:val="000000" w:themeColor="text1"/>
        </w:rPr>
        <w:t xml:space="preserve">Department of Chemistry, </w:t>
      </w:r>
      <w:r>
        <w:rPr>
          <w:color w:val="000000" w:themeColor="text1"/>
        </w:rPr>
        <w:t>Chem 280</w:t>
      </w:r>
    </w:p>
    <w:p w14:paraId="452BC774" w14:textId="3B8F8BED" w:rsidR="00B41187" w:rsidRPr="007D22DB" w:rsidRDefault="00B41187" w:rsidP="00B41187">
      <w:pPr>
        <w:tabs>
          <w:tab w:val="num" w:pos="720"/>
        </w:tabs>
        <w:ind w:firstLine="270"/>
        <w:rPr>
          <w:color w:val="000000" w:themeColor="text1"/>
        </w:rPr>
      </w:pPr>
      <w:r>
        <w:rPr>
          <w:color w:val="000000" w:themeColor="text1"/>
          <w:lang w:val="es-AR"/>
        </w:rPr>
        <w:t>901</w:t>
      </w:r>
      <w:r w:rsidRPr="007D22DB">
        <w:rPr>
          <w:color w:val="000000" w:themeColor="text1"/>
          <w:lang w:val="es-AR"/>
        </w:rPr>
        <w:t>,</w:t>
      </w:r>
      <w:r>
        <w:rPr>
          <w:color w:val="000000" w:themeColor="text1"/>
          <w:lang w:val="es-AR"/>
        </w:rPr>
        <w:t xml:space="preserve"> 14th Street South, </w:t>
      </w:r>
      <w:r w:rsidRPr="007D22DB">
        <w:rPr>
          <w:color w:val="000000" w:themeColor="text1"/>
          <w:lang w:val="es-AR"/>
        </w:rPr>
        <w:t xml:space="preserve"> </w:t>
      </w:r>
      <w:r>
        <w:rPr>
          <w:color w:val="000000" w:themeColor="text1"/>
        </w:rPr>
        <w:t>Birmingham, AL 35294</w:t>
      </w:r>
      <w:r>
        <w:rPr>
          <w:color w:val="000000" w:themeColor="text1"/>
        </w:rPr>
        <w:t>-1240</w:t>
      </w:r>
      <w:bookmarkStart w:id="0" w:name="_GoBack"/>
      <w:bookmarkEnd w:id="0"/>
    </w:p>
    <w:p w14:paraId="1BB2897A" w14:textId="77777777" w:rsidR="002B5E51" w:rsidRPr="006F1009" w:rsidRDefault="002B5E51" w:rsidP="002B5E51">
      <w:pPr>
        <w:tabs>
          <w:tab w:val="left" w:pos="270"/>
        </w:tabs>
        <w:ind w:firstLine="270"/>
      </w:pPr>
      <w:r>
        <w:t>Telephone:  (205) 975</w:t>
      </w:r>
      <w:r w:rsidRPr="006F1009">
        <w:t>-</w:t>
      </w:r>
      <w:r>
        <w:t>2478</w:t>
      </w:r>
    </w:p>
    <w:p w14:paraId="2B50CE36" w14:textId="181AA4DF" w:rsidR="004D72C4" w:rsidRPr="00DA0295" w:rsidRDefault="002B5E51" w:rsidP="002B5E51">
      <w:pPr>
        <w:tabs>
          <w:tab w:val="num" w:pos="360"/>
        </w:tabs>
        <w:ind w:left="270"/>
        <w:rPr>
          <w:lang w:val="es-AR"/>
        </w:rPr>
      </w:pPr>
      <w:r w:rsidRPr="000F632B">
        <w:rPr>
          <w:color w:val="000000" w:themeColor="text1"/>
          <w:lang w:val="es-AR"/>
        </w:rPr>
        <w:t xml:space="preserve">E-mail: </w:t>
      </w:r>
      <w:r w:rsidRPr="00CB653F">
        <w:rPr>
          <w:lang w:val="es-AR"/>
        </w:rPr>
        <w:t>svelu@uab.edu</w:t>
      </w:r>
    </w:p>
    <w:sectPr w:rsidR="004D72C4" w:rsidRPr="00DA0295" w:rsidSect="00001FBE"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B519" w14:textId="77777777" w:rsidR="00537A45" w:rsidRDefault="00537A45" w:rsidP="009A0551">
      <w:r>
        <w:separator/>
      </w:r>
    </w:p>
  </w:endnote>
  <w:endnote w:type="continuationSeparator" w:id="0">
    <w:p w14:paraId="54043BC2" w14:textId="77777777" w:rsidR="00537A45" w:rsidRDefault="00537A45" w:rsidP="009A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234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5638E84" w14:textId="77777777" w:rsidR="00100EC9" w:rsidRDefault="00100E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41187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41187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575F21C3" w14:textId="77777777" w:rsidR="00100EC9" w:rsidRDefault="0010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B3D1" w14:textId="77777777" w:rsidR="00537A45" w:rsidRDefault="00537A45" w:rsidP="009A0551">
      <w:r>
        <w:separator/>
      </w:r>
    </w:p>
  </w:footnote>
  <w:footnote w:type="continuationSeparator" w:id="0">
    <w:p w14:paraId="2CAFB3DB" w14:textId="77777777" w:rsidR="00537A45" w:rsidRDefault="00537A45" w:rsidP="009A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705D"/>
    <w:multiLevelType w:val="hybridMultilevel"/>
    <w:tmpl w:val="AD34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835"/>
    <w:multiLevelType w:val="hybridMultilevel"/>
    <w:tmpl w:val="58F2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B1A"/>
    <w:multiLevelType w:val="hybridMultilevel"/>
    <w:tmpl w:val="5A90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171"/>
    <w:multiLevelType w:val="hybridMultilevel"/>
    <w:tmpl w:val="9F6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908"/>
    <w:multiLevelType w:val="hybridMultilevel"/>
    <w:tmpl w:val="D500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E6A7B"/>
    <w:multiLevelType w:val="hybridMultilevel"/>
    <w:tmpl w:val="50844FD2"/>
    <w:lvl w:ilvl="0" w:tplc="A7FC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94EB5"/>
    <w:multiLevelType w:val="hybridMultilevel"/>
    <w:tmpl w:val="4912A2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6E43"/>
    <w:multiLevelType w:val="hybridMultilevel"/>
    <w:tmpl w:val="1588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315B"/>
    <w:multiLevelType w:val="hybridMultilevel"/>
    <w:tmpl w:val="58DEC7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38345E4"/>
    <w:multiLevelType w:val="hybridMultilevel"/>
    <w:tmpl w:val="0E7E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D67"/>
    <w:multiLevelType w:val="hybridMultilevel"/>
    <w:tmpl w:val="2424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7F9A"/>
    <w:multiLevelType w:val="hybridMultilevel"/>
    <w:tmpl w:val="2E2A8B7A"/>
    <w:lvl w:ilvl="0" w:tplc="D39242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ADF"/>
    <w:multiLevelType w:val="hybridMultilevel"/>
    <w:tmpl w:val="EC1A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E4F86"/>
    <w:multiLevelType w:val="hybridMultilevel"/>
    <w:tmpl w:val="C2A0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567CD"/>
    <w:multiLevelType w:val="hybridMultilevel"/>
    <w:tmpl w:val="000ADA6A"/>
    <w:lvl w:ilvl="0" w:tplc="7A9AE46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65C562B"/>
    <w:multiLevelType w:val="hybridMultilevel"/>
    <w:tmpl w:val="E7BE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02505"/>
    <w:multiLevelType w:val="hybridMultilevel"/>
    <w:tmpl w:val="CF8C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7F5E"/>
    <w:multiLevelType w:val="hybridMultilevel"/>
    <w:tmpl w:val="6382E868"/>
    <w:lvl w:ilvl="0" w:tplc="3D962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33C09"/>
    <w:multiLevelType w:val="hybridMultilevel"/>
    <w:tmpl w:val="B7F015CC"/>
    <w:lvl w:ilvl="0" w:tplc="3D962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2466A"/>
    <w:multiLevelType w:val="hybridMultilevel"/>
    <w:tmpl w:val="10FA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E65C7"/>
    <w:multiLevelType w:val="hybridMultilevel"/>
    <w:tmpl w:val="94FACC50"/>
    <w:lvl w:ilvl="0" w:tplc="3D96272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222B34"/>
    <w:multiLevelType w:val="hybridMultilevel"/>
    <w:tmpl w:val="354AB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B1805"/>
    <w:multiLevelType w:val="hybridMultilevel"/>
    <w:tmpl w:val="54DAA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E73B0"/>
    <w:multiLevelType w:val="hybridMultilevel"/>
    <w:tmpl w:val="9F6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0446"/>
    <w:multiLevelType w:val="hybridMultilevel"/>
    <w:tmpl w:val="7B06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B4F"/>
    <w:multiLevelType w:val="hybridMultilevel"/>
    <w:tmpl w:val="178474F0"/>
    <w:lvl w:ilvl="0" w:tplc="DFA2C3C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6C77"/>
    <w:multiLevelType w:val="hybridMultilevel"/>
    <w:tmpl w:val="152448EE"/>
    <w:lvl w:ilvl="0" w:tplc="3D962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D2EA5"/>
    <w:multiLevelType w:val="hybridMultilevel"/>
    <w:tmpl w:val="4062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13238"/>
    <w:multiLevelType w:val="hybridMultilevel"/>
    <w:tmpl w:val="793E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0B9"/>
    <w:multiLevelType w:val="hybridMultilevel"/>
    <w:tmpl w:val="DAC8AFBA"/>
    <w:lvl w:ilvl="0" w:tplc="6A8265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363F5"/>
    <w:multiLevelType w:val="hybridMultilevel"/>
    <w:tmpl w:val="0FD6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C259C"/>
    <w:multiLevelType w:val="hybridMultilevel"/>
    <w:tmpl w:val="2E2CA1A2"/>
    <w:lvl w:ilvl="0" w:tplc="64BCE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53810"/>
    <w:multiLevelType w:val="hybridMultilevel"/>
    <w:tmpl w:val="5BF8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374F8"/>
    <w:multiLevelType w:val="hybridMultilevel"/>
    <w:tmpl w:val="2E164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555E3B"/>
    <w:multiLevelType w:val="hybridMultilevel"/>
    <w:tmpl w:val="77964C10"/>
    <w:lvl w:ilvl="0" w:tplc="3D962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5AF"/>
    <w:multiLevelType w:val="hybridMultilevel"/>
    <w:tmpl w:val="6D2A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F0B"/>
    <w:multiLevelType w:val="hybridMultilevel"/>
    <w:tmpl w:val="84BC9340"/>
    <w:lvl w:ilvl="0" w:tplc="B0842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453CC"/>
    <w:multiLevelType w:val="hybridMultilevel"/>
    <w:tmpl w:val="EF5A11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BAF3B07"/>
    <w:multiLevelType w:val="hybridMultilevel"/>
    <w:tmpl w:val="47FC0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36"/>
  </w:num>
  <w:num w:numId="9">
    <w:abstractNumId w:val="37"/>
  </w:num>
  <w:num w:numId="10">
    <w:abstractNumId w:val="30"/>
  </w:num>
  <w:num w:numId="11">
    <w:abstractNumId w:val="17"/>
  </w:num>
  <w:num w:numId="12">
    <w:abstractNumId w:val="18"/>
  </w:num>
  <w:num w:numId="13">
    <w:abstractNumId w:val="20"/>
  </w:num>
  <w:num w:numId="14">
    <w:abstractNumId w:val="34"/>
  </w:num>
  <w:num w:numId="15">
    <w:abstractNumId w:val="26"/>
  </w:num>
  <w:num w:numId="16">
    <w:abstractNumId w:val="12"/>
  </w:num>
  <w:num w:numId="17">
    <w:abstractNumId w:val="16"/>
  </w:num>
  <w:num w:numId="18">
    <w:abstractNumId w:val="19"/>
  </w:num>
  <w:num w:numId="19">
    <w:abstractNumId w:val="25"/>
  </w:num>
  <w:num w:numId="20">
    <w:abstractNumId w:val="22"/>
  </w:num>
  <w:num w:numId="21">
    <w:abstractNumId w:val="7"/>
  </w:num>
  <w:num w:numId="22">
    <w:abstractNumId w:val="21"/>
  </w:num>
  <w:num w:numId="23">
    <w:abstractNumId w:val="28"/>
  </w:num>
  <w:num w:numId="24">
    <w:abstractNumId w:val="10"/>
  </w:num>
  <w:num w:numId="25">
    <w:abstractNumId w:val="33"/>
  </w:num>
  <w:num w:numId="26">
    <w:abstractNumId w:val="13"/>
  </w:num>
  <w:num w:numId="27">
    <w:abstractNumId w:val="14"/>
  </w:num>
  <w:num w:numId="28">
    <w:abstractNumId w:val="29"/>
  </w:num>
  <w:num w:numId="29">
    <w:abstractNumId w:val="8"/>
  </w:num>
  <w:num w:numId="30">
    <w:abstractNumId w:val="11"/>
  </w:num>
  <w:num w:numId="31">
    <w:abstractNumId w:val="15"/>
  </w:num>
  <w:num w:numId="32">
    <w:abstractNumId w:val="38"/>
  </w:num>
  <w:num w:numId="33">
    <w:abstractNumId w:val="32"/>
  </w:num>
  <w:num w:numId="34">
    <w:abstractNumId w:val="9"/>
  </w:num>
  <w:num w:numId="35">
    <w:abstractNumId w:val="23"/>
  </w:num>
  <w:num w:numId="36">
    <w:abstractNumId w:val="35"/>
  </w:num>
  <w:num w:numId="37">
    <w:abstractNumId w:val="27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B"/>
    <w:rsid w:val="00001E9F"/>
    <w:rsid w:val="00001FBE"/>
    <w:rsid w:val="0000299D"/>
    <w:rsid w:val="00004883"/>
    <w:rsid w:val="00005E28"/>
    <w:rsid w:val="0001024A"/>
    <w:rsid w:val="00010DCA"/>
    <w:rsid w:val="00012CF6"/>
    <w:rsid w:val="000139C7"/>
    <w:rsid w:val="00016320"/>
    <w:rsid w:val="00021C1C"/>
    <w:rsid w:val="00024B43"/>
    <w:rsid w:val="00027B13"/>
    <w:rsid w:val="00032A6E"/>
    <w:rsid w:val="00034D31"/>
    <w:rsid w:val="00034FD3"/>
    <w:rsid w:val="0004230C"/>
    <w:rsid w:val="0004752E"/>
    <w:rsid w:val="00061545"/>
    <w:rsid w:val="000641C1"/>
    <w:rsid w:val="00071C28"/>
    <w:rsid w:val="00075970"/>
    <w:rsid w:val="00082293"/>
    <w:rsid w:val="00090BC4"/>
    <w:rsid w:val="000A1AAF"/>
    <w:rsid w:val="000A29AF"/>
    <w:rsid w:val="000A38F4"/>
    <w:rsid w:val="000A5AD0"/>
    <w:rsid w:val="000C3694"/>
    <w:rsid w:val="000C449A"/>
    <w:rsid w:val="000C62CB"/>
    <w:rsid w:val="000D25A9"/>
    <w:rsid w:val="000D4D67"/>
    <w:rsid w:val="000F025F"/>
    <w:rsid w:val="000F1F9F"/>
    <w:rsid w:val="000F632B"/>
    <w:rsid w:val="00100EC9"/>
    <w:rsid w:val="00101AAC"/>
    <w:rsid w:val="00110D67"/>
    <w:rsid w:val="00114516"/>
    <w:rsid w:val="00120656"/>
    <w:rsid w:val="00124A7D"/>
    <w:rsid w:val="001267B9"/>
    <w:rsid w:val="001322F6"/>
    <w:rsid w:val="001426D9"/>
    <w:rsid w:val="00146F1A"/>
    <w:rsid w:val="00151E63"/>
    <w:rsid w:val="001606DB"/>
    <w:rsid w:val="001662C9"/>
    <w:rsid w:val="0017067D"/>
    <w:rsid w:val="00173DA5"/>
    <w:rsid w:val="00175DAE"/>
    <w:rsid w:val="0018602B"/>
    <w:rsid w:val="00187A41"/>
    <w:rsid w:val="00193AAA"/>
    <w:rsid w:val="001A1741"/>
    <w:rsid w:val="001A3AC4"/>
    <w:rsid w:val="001C4D77"/>
    <w:rsid w:val="001D672A"/>
    <w:rsid w:val="001E2B87"/>
    <w:rsid w:val="001E6811"/>
    <w:rsid w:val="001E79A6"/>
    <w:rsid w:val="001F3A04"/>
    <w:rsid w:val="001F3B92"/>
    <w:rsid w:val="001F5612"/>
    <w:rsid w:val="001F66E6"/>
    <w:rsid w:val="00202418"/>
    <w:rsid w:val="0020454F"/>
    <w:rsid w:val="00206428"/>
    <w:rsid w:val="0020678E"/>
    <w:rsid w:val="0021107A"/>
    <w:rsid w:val="00213E9D"/>
    <w:rsid w:val="002174BC"/>
    <w:rsid w:val="00223BD1"/>
    <w:rsid w:val="00230C0A"/>
    <w:rsid w:val="002310A8"/>
    <w:rsid w:val="00233968"/>
    <w:rsid w:val="00242984"/>
    <w:rsid w:val="00243E02"/>
    <w:rsid w:val="00245EA5"/>
    <w:rsid w:val="00246A0A"/>
    <w:rsid w:val="002602C2"/>
    <w:rsid w:val="002640DF"/>
    <w:rsid w:val="00265FF5"/>
    <w:rsid w:val="002708A9"/>
    <w:rsid w:val="002A1583"/>
    <w:rsid w:val="002A6A1C"/>
    <w:rsid w:val="002B2A11"/>
    <w:rsid w:val="002B373B"/>
    <w:rsid w:val="002B5E51"/>
    <w:rsid w:val="002C2B0B"/>
    <w:rsid w:val="002C33EB"/>
    <w:rsid w:val="002C383E"/>
    <w:rsid w:val="002D38F3"/>
    <w:rsid w:val="002D4957"/>
    <w:rsid w:val="002D5DA2"/>
    <w:rsid w:val="002E578E"/>
    <w:rsid w:val="002F0B9F"/>
    <w:rsid w:val="002F1204"/>
    <w:rsid w:val="002F226B"/>
    <w:rsid w:val="002F5756"/>
    <w:rsid w:val="002F5E1E"/>
    <w:rsid w:val="002F7BD8"/>
    <w:rsid w:val="00306E3E"/>
    <w:rsid w:val="00311952"/>
    <w:rsid w:val="00311A40"/>
    <w:rsid w:val="0031391C"/>
    <w:rsid w:val="00313FEE"/>
    <w:rsid w:val="003176F4"/>
    <w:rsid w:val="00323FE6"/>
    <w:rsid w:val="00330787"/>
    <w:rsid w:val="00335EF1"/>
    <w:rsid w:val="00341CFE"/>
    <w:rsid w:val="003445D0"/>
    <w:rsid w:val="00345D73"/>
    <w:rsid w:val="00354C7A"/>
    <w:rsid w:val="00357474"/>
    <w:rsid w:val="00367016"/>
    <w:rsid w:val="003715E4"/>
    <w:rsid w:val="003758EC"/>
    <w:rsid w:val="003808E2"/>
    <w:rsid w:val="00381822"/>
    <w:rsid w:val="0038331E"/>
    <w:rsid w:val="003839AB"/>
    <w:rsid w:val="00387CAF"/>
    <w:rsid w:val="003A1D7F"/>
    <w:rsid w:val="003B0F53"/>
    <w:rsid w:val="003B6AA1"/>
    <w:rsid w:val="003C1492"/>
    <w:rsid w:val="003C1692"/>
    <w:rsid w:val="003C350B"/>
    <w:rsid w:val="003C3812"/>
    <w:rsid w:val="003C72F2"/>
    <w:rsid w:val="003C743C"/>
    <w:rsid w:val="003D0D05"/>
    <w:rsid w:val="003D2271"/>
    <w:rsid w:val="003E18CB"/>
    <w:rsid w:val="003E1BCB"/>
    <w:rsid w:val="003E23D9"/>
    <w:rsid w:val="003E3DDC"/>
    <w:rsid w:val="003E4E77"/>
    <w:rsid w:val="003F0C80"/>
    <w:rsid w:val="0040319B"/>
    <w:rsid w:val="00412AC6"/>
    <w:rsid w:val="00415F75"/>
    <w:rsid w:val="004202D0"/>
    <w:rsid w:val="00421D86"/>
    <w:rsid w:val="00421FD6"/>
    <w:rsid w:val="004228A2"/>
    <w:rsid w:val="00430986"/>
    <w:rsid w:val="004314F6"/>
    <w:rsid w:val="00432DAE"/>
    <w:rsid w:val="00441D2E"/>
    <w:rsid w:val="00450835"/>
    <w:rsid w:val="00452470"/>
    <w:rsid w:val="00455D2E"/>
    <w:rsid w:val="004564FA"/>
    <w:rsid w:val="00456729"/>
    <w:rsid w:val="004603E3"/>
    <w:rsid w:val="00461494"/>
    <w:rsid w:val="004623F6"/>
    <w:rsid w:val="00463CBF"/>
    <w:rsid w:val="00467FFB"/>
    <w:rsid w:val="00470369"/>
    <w:rsid w:val="004705FD"/>
    <w:rsid w:val="00472A95"/>
    <w:rsid w:val="00473907"/>
    <w:rsid w:val="00477240"/>
    <w:rsid w:val="00480996"/>
    <w:rsid w:val="00495AB7"/>
    <w:rsid w:val="004967DC"/>
    <w:rsid w:val="004A409F"/>
    <w:rsid w:val="004A469B"/>
    <w:rsid w:val="004A4B87"/>
    <w:rsid w:val="004A7167"/>
    <w:rsid w:val="004A7546"/>
    <w:rsid w:val="004B3463"/>
    <w:rsid w:val="004B5F62"/>
    <w:rsid w:val="004B7CEF"/>
    <w:rsid w:val="004C00EE"/>
    <w:rsid w:val="004C19EF"/>
    <w:rsid w:val="004C1F63"/>
    <w:rsid w:val="004D6BA9"/>
    <w:rsid w:val="004D72C4"/>
    <w:rsid w:val="004E1EA4"/>
    <w:rsid w:val="004F05AB"/>
    <w:rsid w:val="004F7CC7"/>
    <w:rsid w:val="00505AD4"/>
    <w:rsid w:val="00506FBC"/>
    <w:rsid w:val="00513160"/>
    <w:rsid w:val="00517312"/>
    <w:rsid w:val="005235C4"/>
    <w:rsid w:val="00523ECD"/>
    <w:rsid w:val="00525458"/>
    <w:rsid w:val="00537A45"/>
    <w:rsid w:val="005417D9"/>
    <w:rsid w:val="005418B8"/>
    <w:rsid w:val="00554C2E"/>
    <w:rsid w:val="00554F83"/>
    <w:rsid w:val="005569E9"/>
    <w:rsid w:val="005603F7"/>
    <w:rsid w:val="00560D2A"/>
    <w:rsid w:val="005611C1"/>
    <w:rsid w:val="00561B7C"/>
    <w:rsid w:val="00561F94"/>
    <w:rsid w:val="00565813"/>
    <w:rsid w:val="00567A38"/>
    <w:rsid w:val="00574216"/>
    <w:rsid w:val="00577567"/>
    <w:rsid w:val="00577696"/>
    <w:rsid w:val="00582395"/>
    <w:rsid w:val="00583147"/>
    <w:rsid w:val="00584A03"/>
    <w:rsid w:val="00585428"/>
    <w:rsid w:val="00592B64"/>
    <w:rsid w:val="00594EF9"/>
    <w:rsid w:val="005A00F1"/>
    <w:rsid w:val="005A0E15"/>
    <w:rsid w:val="005B1528"/>
    <w:rsid w:val="005C12CB"/>
    <w:rsid w:val="005C4B36"/>
    <w:rsid w:val="005C59BE"/>
    <w:rsid w:val="005C6615"/>
    <w:rsid w:val="005D248C"/>
    <w:rsid w:val="005D5AA9"/>
    <w:rsid w:val="005F3CB5"/>
    <w:rsid w:val="005F7D57"/>
    <w:rsid w:val="0060068C"/>
    <w:rsid w:val="006029BD"/>
    <w:rsid w:val="006059E7"/>
    <w:rsid w:val="00620C7E"/>
    <w:rsid w:val="00621285"/>
    <w:rsid w:val="00622746"/>
    <w:rsid w:val="00631684"/>
    <w:rsid w:val="00634C44"/>
    <w:rsid w:val="00635D38"/>
    <w:rsid w:val="00641987"/>
    <w:rsid w:val="00647C73"/>
    <w:rsid w:val="00651864"/>
    <w:rsid w:val="00655558"/>
    <w:rsid w:val="00657104"/>
    <w:rsid w:val="006614FD"/>
    <w:rsid w:val="00666D25"/>
    <w:rsid w:val="00672EE7"/>
    <w:rsid w:val="0068593A"/>
    <w:rsid w:val="00685EC0"/>
    <w:rsid w:val="006900F5"/>
    <w:rsid w:val="006912A2"/>
    <w:rsid w:val="006967FF"/>
    <w:rsid w:val="006A0CB4"/>
    <w:rsid w:val="006A2FB4"/>
    <w:rsid w:val="006A52CF"/>
    <w:rsid w:val="006D0F80"/>
    <w:rsid w:val="006E604D"/>
    <w:rsid w:val="006F099B"/>
    <w:rsid w:val="006F2BA5"/>
    <w:rsid w:val="006F7693"/>
    <w:rsid w:val="006F7F32"/>
    <w:rsid w:val="0070275E"/>
    <w:rsid w:val="00704FAA"/>
    <w:rsid w:val="007054E1"/>
    <w:rsid w:val="0070613B"/>
    <w:rsid w:val="007108A2"/>
    <w:rsid w:val="007157F4"/>
    <w:rsid w:val="0072135E"/>
    <w:rsid w:val="007228E2"/>
    <w:rsid w:val="00722B7A"/>
    <w:rsid w:val="00727AA3"/>
    <w:rsid w:val="00731FA4"/>
    <w:rsid w:val="007325FB"/>
    <w:rsid w:val="00732FD9"/>
    <w:rsid w:val="0073374E"/>
    <w:rsid w:val="00745B4C"/>
    <w:rsid w:val="00755806"/>
    <w:rsid w:val="00763BEF"/>
    <w:rsid w:val="0076602A"/>
    <w:rsid w:val="00766D5C"/>
    <w:rsid w:val="00782250"/>
    <w:rsid w:val="007946A4"/>
    <w:rsid w:val="0079670D"/>
    <w:rsid w:val="007A30F0"/>
    <w:rsid w:val="007A6493"/>
    <w:rsid w:val="007B4FF5"/>
    <w:rsid w:val="007C2EDC"/>
    <w:rsid w:val="007C349D"/>
    <w:rsid w:val="007C45D1"/>
    <w:rsid w:val="007C7094"/>
    <w:rsid w:val="007D0D0F"/>
    <w:rsid w:val="007D22DB"/>
    <w:rsid w:val="007D400F"/>
    <w:rsid w:val="007D62BB"/>
    <w:rsid w:val="007D6CE2"/>
    <w:rsid w:val="007D7D20"/>
    <w:rsid w:val="007E1ECC"/>
    <w:rsid w:val="007E4D60"/>
    <w:rsid w:val="007E5C79"/>
    <w:rsid w:val="007E6569"/>
    <w:rsid w:val="007F176F"/>
    <w:rsid w:val="007F23E1"/>
    <w:rsid w:val="007F7BA6"/>
    <w:rsid w:val="007F7F2D"/>
    <w:rsid w:val="00801339"/>
    <w:rsid w:val="008028C1"/>
    <w:rsid w:val="008054DF"/>
    <w:rsid w:val="008111EB"/>
    <w:rsid w:val="0081379B"/>
    <w:rsid w:val="00814529"/>
    <w:rsid w:val="00824648"/>
    <w:rsid w:val="008249FD"/>
    <w:rsid w:val="00833014"/>
    <w:rsid w:val="00835BF5"/>
    <w:rsid w:val="00836C1E"/>
    <w:rsid w:val="00837505"/>
    <w:rsid w:val="00842044"/>
    <w:rsid w:val="00845E57"/>
    <w:rsid w:val="008503E3"/>
    <w:rsid w:val="0085231E"/>
    <w:rsid w:val="00860268"/>
    <w:rsid w:val="00862AF3"/>
    <w:rsid w:val="00864DA6"/>
    <w:rsid w:val="00865E2E"/>
    <w:rsid w:val="0087130C"/>
    <w:rsid w:val="00884482"/>
    <w:rsid w:val="00890C53"/>
    <w:rsid w:val="00897653"/>
    <w:rsid w:val="008A3B5E"/>
    <w:rsid w:val="008A494B"/>
    <w:rsid w:val="008B32F5"/>
    <w:rsid w:val="008B5BBB"/>
    <w:rsid w:val="008C061E"/>
    <w:rsid w:val="008C2D60"/>
    <w:rsid w:val="008C2F85"/>
    <w:rsid w:val="008C608D"/>
    <w:rsid w:val="008C60F6"/>
    <w:rsid w:val="008D42F6"/>
    <w:rsid w:val="008D60B6"/>
    <w:rsid w:val="008D7CB6"/>
    <w:rsid w:val="008E1870"/>
    <w:rsid w:val="008E7C62"/>
    <w:rsid w:val="00903047"/>
    <w:rsid w:val="009042A8"/>
    <w:rsid w:val="00906658"/>
    <w:rsid w:val="009068C7"/>
    <w:rsid w:val="009075C9"/>
    <w:rsid w:val="009076C6"/>
    <w:rsid w:val="00910DF2"/>
    <w:rsid w:val="00911ADC"/>
    <w:rsid w:val="009135EB"/>
    <w:rsid w:val="00917A51"/>
    <w:rsid w:val="00920F2E"/>
    <w:rsid w:val="00924B86"/>
    <w:rsid w:val="00925191"/>
    <w:rsid w:val="0093121D"/>
    <w:rsid w:val="00943C98"/>
    <w:rsid w:val="00952A21"/>
    <w:rsid w:val="00953F10"/>
    <w:rsid w:val="00956A00"/>
    <w:rsid w:val="00957C3C"/>
    <w:rsid w:val="009611BB"/>
    <w:rsid w:val="00963C87"/>
    <w:rsid w:val="0097698E"/>
    <w:rsid w:val="00980B70"/>
    <w:rsid w:val="00980B8F"/>
    <w:rsid w:val="0098364D"/>
    <w:rsid w:val="00983C2C"/>
    <w:rsid w:val="00985255"/>
    <w:rsid w:val="00994BBF"/>
    <w:rsid w:val="009A0551"/>
    <w:rsid w:val="009B3A11"/>
    <w:rsid w:val="009B7796"/>
    <w:rsid w:val="009C5759"/>
    <w:rsid w:val="009C6242"/>
    <w:rsid w:val="009D0873"/>
    <w:rsid w:val="009D5A1F"/>
    <w:rsid w:val="009D5A23"/>
    <w:rsid w:val="009E212D"/>
    <w:rsid w:val="009F1387"/>
    <w:rsid w:val="00A01BBF"/>
    <w:rsid w:val="00A118D8"/>
    <w:rsid w:val="00A17F5B"/>
    <w:rsid w:val="00A22BA5"/>
    <w:rsid w:val="00A25FE4"/>
    <w:rsid w:val="00A27DB4"/>
    <w:rsid w:val="00A31649"/>
    <w:rsid w:val="00A36F98"/>
    <w:rsid w:val="00A40625"/>
    <w:rsid w:val="00A40D00"/>
    <w:rsid w:val="00A44543"/>
    <w:rsid w:val="00A45265"/>
    <w:rsid w:val="00A51F92"/>
    <w:rsid w:val="00A5299F"/>
    <w:rsid w:val="00A620BC"/>
    <w:rsid w:val="00A655AB"/>
    <w:rsid w:val="00A72D97"/>
    <w:rsid w:val="00A76413"/>
    <w:rsid w:val="00A77ADA"/>
    <w:rsid w:val="00A833F0"/>
    <w:rsid w:val="00A844A9"/>
    <w:rsid w:val="00A85191"/>
    <w:rsid w:val="00A85730"/>
    <w:rsid w:val="00A87964"/>
    <w:rsid w:val="00A92EF8"/>
    <w:rsid w:val="00A9721C"/>
    <w:rsid w:val="00AA0818"/>
    <w:rsid w:val="00AA2070"/>
    <w:rsid w:val="00AA557B"/>
    <w:rsid w:val="00AB0790"/>
    <w:rsid w:val="00AB539A"/>
    <w:rsid w:val="00AB6DD7"/>
    <w:rsid w:val="00AB79F3"/>
    <w:rsid w:val="00AC3455"/>
    <w:rsid w:val="00AC3B91"/>
    <w:rsid w:val="00AC7020"/>
    <w:rsid w:val="00AE05B8"/>
    <w:rsid w:val="00AE08E6"/>
    <w:rsid w:val="00AE0EA0"/>
    <w:rsid w:val="00AE68BC"/>
    <w:rsid w:val="00AE7BC2"/>
    <w:rsid w:val="00AE7E4D"/>
    <w:rsid w:val="00AF08B4"/>
    <w:rsid w:val="00AF2D59"/>
    <w:rsid w:val="00AF39E6"/>
    <w:rsid w:val="00AF5E97"/>
    <w:rsid w:val="00B010E6"/>
    <w:rsid w:val="00B02E8C"/>
    <w:rsid w:val="00B040F8"/>
    <w:rsid w:val="00B1460A"/>
    <w:rsid w:val="00B14EE8"/>
    <w:rsid w:val="00B16EEB"/>
    <w:rsid w:val="00B22632"/>
    <w:rsid w:val="00B242CB"/>
    <w:rsid w:val="00B2739D"/>
    <w:rsid w:val="00B27647"/>
    <w:rsid w:val="00B324DE"/>
    <w:rsid w:val="00B33934"/>
    <w:rsid w:val="00B41187"/>
    <w:rsid w:val="00B47919"/>
    <w:rsid w:val="00B47A77"/>
    <w:rsid w:val="00B6716D"/>
    <w:rsid w:val="00B71093"/>
    <w:rsid w:val="00B71A6D"/>
    <w:rsid w:val="00B76563"/>
    <w:rsid w:val="00B76C79"/>
    <w:rsid w:val="00B80B72"/>
    <w:rsid w:val="00B80FB7"/>
    <w:rsid w:val="00B814C3"/>
    <w:rsid w:val="00B82997"/>
    <w:rsid w:val="00B82EF5"/>
    <w:rsid w:val="00B85402"/>
    <w:rsid w:val="00B86713"/>
    <w:rsid w:val="00B90DD7"/>
    <w:rsid w:val="00B973BD"/>
    <w:rsid w:val="00BA0741"/>
    <w:rsid w:val="00BA595F"/>
    <w:rsid w:val="00BB160D"/>
    <w:rsid w:val="00BC1701"/>
    <w:rsid w:val="00BC18FE"/>
    <w:rsid w:val="00BC382C"/>
    <w:rsid w:val="00BD094C"/>
    <w:rsid w:val="00BD2F6E"/>
    <w:rsid w:val="00BD4568"/>
    <w:rsid w:val="00BD4E1B"/>
    <w:rsid w:val="00BD622A"/>
    <w:rsid w:val="00BD6494"/>
    <w:rsid w:val="00BF26A0"/>
    <w:rsid w:val="00C05D0F"/>
    <w:rsid w:val="00C06DE0"/>
    <w:rsid w:val="00C151BD"/>
    <w:rsid w:val="00C15F5B"/>
    <w:rsid w:val="00C23934"/>
    <w:rsid w:val="00C25C1A"/>
    <w:rsid w:val="00C33BC9"/>
    <w:rsid w:val="00C369E2"/>
    <w:rsid w:val="00C47E12"/>
    <w:rsid w:val="00C509B4"/>
    <w:rsid w:val="00C60CDE"/>
    <w:rsid w:val="00C61346"/>
    <w:rsid w:val="00C61497"/>
    <w:rsid w:val="00C6548D"/>
    <w:rsid w:val="00C65ADB"/>
    <w:rsid w:val="00C65DDD"/>
    <w:rsid w:val="00C65F56"/>
    <w:rsid w:val="00C661C4"/>
    <w:rsid w:val="00C66B0C"/>
    <w:rsid w:val="00C74E07"/>
    <w:rsid w:val="00C75D08"/>
    <w:rsid w:val="00C76BBC"/>
    <w:rsid w:val="00C816B1"/>
    <w:rsid w:val="00C8291D"/>
    <w:rsid w:val="00C83BD6"/>
    <w:rsid w:val="00C8430F"/>
    <w:rsid w:val="00C85AB1"/>
    <w:rsid w:val="00CA123F"/>
    <w:rsid w:val="00CA6ED3"/>
    <w:rsid w:val="00CB1533"/>
    <w:rsid w:val="00CB274C"/>
    <w:rsid w:val="00CB653F"/>
    <w:rsid w:val="00CB6F40"/>
    <w:rsid w:val="00CD417F"/>
    <w:rsid w:val="00CD4855"/>
    <w:rsid w:val="00CD69F5"/>
    <w:rsid w:val="00CD7840"/>
    <w:rsid w:val="00CD7D57"/>
    <w:rsid w:val="00CE0E2B"/>
    <w:rsid w:val="00CE3EC4"/>
    <w:rsid w:val="00CE5622"/>
    <w:rsid w:val="00CE67B9"/>
    <w:rsid w:val="00CF158D"/>
    <w:rsid w:val="00CF1D18"/>
    <w:rsid w:val="00CF35BB"/>
    <w:rsid w:val="00CF4F9D"/>
    <w:rsid w:val="00D006B6"/>
    <w:rsid w:val="00D10471"/>
    <w:rsid w:val="00D12CE0"/>
    <w:rsid w:val="00D3008F"/>
    <w:rsid w:val="00D4275B"/>
    <w:rsid w:val="00D4739D"/>
    <w:rsid w:val="00D50876"/>
    <w:rsid w:val="00D61C97"/>
    <w:rsid w:val="00D62792"/>
    <w:rsid w:val="00D6417B"/>
    <w:rsid w:val="00D72425"/>
    <w:rsid w:val="00D72B0C"/>
    <w:rsid w:val="00D732BF"/>
    <w:rsid w:val="00D94596"/>
    <w:rsid w:val="00D96182"/>
    <w:rsid w:val="00DA0295"/>
    <w:rsid w:val="00DA51A6"/>
    <w:rsid w:val="00DA7F0B"/>
    <w:rsid w:val="00DB2AF5"/>
    <w:rsid w:val="00DB3193"/>
    <w:rsid w:val="00DB5A97"/>
    <w:rsid w:val="00DB6D67"/>
    <w:rsid w:val="00DC1A0B"/>
    <w:rsid w:val="00DC43B7"/>
    <w:rsid w:val="00DE1B9B"/>
    <w:rsid w:val="00DE5E6E"/>
    <w:rsid w:val="00DE6659"/>
    <w:rsid w:val="00DF25C4"/>
    <w:rsid w:val="00E02CD4"/>
    <w:rsid w:val="00E06954"/>
    <w:rsid w:val="00E1053B"/>
    <w:rsid w:val="00E12A9C"/>
    <w:rsid w:val="00E1348B"/>
    <w:rsid w:val="00E150A1"/>
    <w:rsid w:val="00E24510"/>
    <w:rsid w:val="00E30099"/>
    <w:rsid w:val="00E346EE"/>
    <w:rsid w:val="00E40E76"/>
    <w:rsid w:val="00E4128B"/>
    <w:rsid w:val="00E41E40"/>
    <w:rsid w:val="00E45EAD"/>
    <w:rsid w:val="00E47E54"/>
    <w:rsid w:val="00E50703"/>
    <w:rsid w:val="00E5137E"/>
    <w:rsid w:val="00E63A88"/>
    <w:rsid w:val="00E71BC0"/>
    <w:rsid w:val="00E725A4"/>
    <w:rsid w:val="00E7314A"/>
    <w:rsid w:val="00E739D9"/>
    <w:rsid w:val="00E8040A"/>
    <w:rsid w:val="00E83B53"/>
    <w:rsid w:val="00E94BC6"/>
    <w:rsid w:val="00EA0293"/>
    <w:rsid w:val="00EA1FC3"/>
    <w:rsid w:val="00EB01C1"/>
    <w:rsid w:val="00EB18B8"/>
    <w:rsid w:val="00EB40AA"/>
    <w:rsid w:val="00ED0AF4"/>
    <w:rsid w:val="00ED2B6E"/>
    <w:rsid w:val="00ED3F78"/>
    <w:rsid w:val="00EE3DFF"/>
    <w:rsid w:val="00EE5689"/>
    <w:rsid w:val="00EF3429"/>
    <w:rsid w:val="00F017B9"/>
    <w:rsid w:val="00F024BA"/>
    <w:rsid w:val="00F03D1D"/>
    <w:rsid w:val="00F054C2"/>
    <w:rsid w:val="00F077E2"/>
    <w:rsid w:val="00F2038B"/>
    <w:rsid w:val="00F22E71"/>
    <w:rsid w:val="00F46868"/>
    <w:rsid w:val="00F47E8B"/>
    <w:rsid w:val="00F511CB"/>
    <w:rsid w:val="00F65112"/>
    <w:rsid w:val="00F736FB"/>
    <w:rsid w:val="00F76F93"/>
    <w:rsid w:val="00F837DD"/>
    <w:rsid w:val="00F8482F"/>
    <w:rsid w:val="00F850A1"/>
    <w:rsid w:val="00F95DB5"/>
    <w:rsid w:val="00FA1670"/>
    <w:rsid w:val="00FC1B71"/>
    <w:rsid w:val="00FC1B94"/>
    <w:rsid w:val="00FD237E"/>
    <w:rsid w:val="00FD372B"/>
    <w:rsid w:val="00FD6718"/>
    <w:rsid w:val="00FE615A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F11D1"/>
  <w15:docId w15:val="{C1AF55FC-6A10-47EB-96EE-F226E31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7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BA595F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A595F"/>
    <w:rPr>
      <w:rFonts w:ascii="Arial" w:hAnsi="Arial" w:cs="Arial"/>
      <w:sz w:val="22"/>
      <w:lang w:val="en-US" w:eastAsia="en-US" w:bidi="ar-SA"/>
    </w:rPr>
  </w:style>
  <w:style w:type="paragraph" w:customStyle="1" w:styleId="Normaljustify">
    <w:name w:val="Normal+justify"/>
    <w:basedOn w:val="DataField11pt-Single"/>
    <w:rsid w:val="00BA595F"/>
    <w:rPr>
      <w:b/>
    </w:rPr>
  </w:style>
  <w:style w:type="character" w:styleId="Hyperlink">
    <w:name w:val="Hyperlink"/>
    <w:basedOn w:val="DefaultParagraphFont"/>
    <w:rsid w:val="003E23D9"/>
    <w:rPr>
      <w:color w:val="0000FF"/>
      <w:u w:val="single"/>
    </w:rPr>
  </w:style>
  <w:style w:type="paragraph" w:styleId="Title">
    <w:name w:val="Title"/>
    <w:basedOn w:val="Normal"/>
    <w:qFormat/>
    <w:rsid w:val="00F651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12pt">
    <w:name w:val="Title+12pt"/>
    <w:basedOn w:val="Normal"/>
    <w:rsid w:val="00F65112"/>
    <w:pPr>
      <w:jc w:val="center"/>
    </w:pPr>
    <w:rPr>
      <w:b/>
      <w:sz w:val="28"/>
      <w:szCs w:val="28"/>
      <w:lang w:val="sv-SE"/>
    </w:rPr>
  </w:style>
  <w:style w:type="paragraph" w:customStyle="1" w:styleId="Title14pt">
    <w:name w:val="Title + 14 pt"/>
    <w:aliases w:val="Not Bold"/>
    <w:basedOn w:val="Title"/>
    <w:rsid w:val="00F65112"/>
    <w:rPr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9611BB"/>
    <w:pPr>
      <w:ind w:left="720"/>
    </w:pPr>
  </w:style>
  <w:style w:type="character" w:customStyle="1" w:styleId="bibliotitle">
    <w:name w:val="bibliotitle"/>
    <w:basedOn w:val="DefaultParagraphFont"/>
    <w:rsid w:val="005569E9"/>
  </w:style>
  <w:style w:type="character" w:styleId="CommentReference">
    <w:name w:val="annotation reference"/>
    <w:basedOn w:val="DefaultParagraphFont"/>
    <w:uiPriority w:val="99"/>
    <w:semiHidden/>
    <w:unhideWhenUsed/>
    <w:rsid w:val="00C7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D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55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5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55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5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A41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B6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aves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Bala chandra Chenna</vt:lpstr>
    </vt:vector>
  </TitlesOfParts>
  <Company>UAB</Company>
  <LinksUpToDate>false</LinksUpToDate>
  <CharactersWithSpaces>13069</CharactersWithSpaces>
  <SharedDoc>false</SharedDoc>
  <HLinks>
    <vt:vector size="18" baseType="variant">
      <vt:variant>
        <vt:i4>7733314</vt:i4>
      </vt:variant>
      <vt:variant>
        <vt:i4>6</vt:i4>
      </vt:variant>
      <vt:variant>
        <vt:i4>0</vt:i4>
      </vt:variant>
      <vt:variant>
        <vt:i4>5</vt:i4>
      </vt:variant>
      <vt:variant>
        <vt:lpwstr>mailto:dgraves@uab.edu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mailto:Svelu@uab.edu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mailto:bala@uab.edu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Bala chandra Chenna</dc:title>
  <dc:creator>bala</dc:creator>
  <cp:lastModifiedBy>Bala Chandra Chenna</cp:lastModifiedBy>
  <cp:revision>6</cp:revision>
  <cp:lastPrinted>2017-01-06T22:23:00Z</cp:lastPrinted>
  <dcterms:created xsi:type="dcterms:W3CDTF">2017-03-10T20:42:00Z</dcterms:created>
  <dcterms:modified xsi:type="dcterms:W3CDTF">2017-03-13T04:52:00Z</dcterms:modified>
</cp:coreProperties>
</file>